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9F0D3B" w14:textId="77C22863" w:rsidR="004B6C27" w:rsidRPr="00D75109" w:rsidRDefault="00D75109" w:rsidP="004B6C27">
      <w:pPr>
        <w:spacing w:before="300" w:after="150"/>
        <w:jc w:val="both"/>
        <w:outlineLvl w:val="2"/>
        <w:rPr>
          <w:rFonts w:ascii="inherit" w:eastAsia="Times New Roman" w:hAnsi="inherit" w:cs="Arial"/>
          <w:sz w:val="28"/>
          <w:szCs w:val="28"/>
          <w:lang w:val="en-GB" w:eastAsia="cs-CZ"/>
        </w:rPr>
      </w:pPr>
      <w:r w:rsidRPr="00D75109">
        <w:rPr>
          <w:rFonts w:ascii="inherit" w:eastAsia="Times New Roman" w:hAnsi="inherit" w:cs="Arial"/>
          <w:sz w:val="28"/>
          <w:szCs w:val="28"/>
          <w:lang w:val="en-GB" w:eastAsia="cs-CZ"/>
        </w:rPr>
        <w:t>Appendix No.</w:t>
      </w:r>
      <w:r w:rsidR="004B6C27" w:rsidRPr="00D75109">
        <w:rPr>
          <w:rFonts w:ascii="inherit" w:eastAsia="Times New Roman" w:hAnsi="inherit" w:cs="Arial"/>
          <w:sz w:val="28"/>
          <w:szCs w:val="28"/>
          <w:lang w:val="en-GB" w:eastAsia="cs-CZ"/>
        </w:rPr>
        <w:t xml:space="preserve"> 1 </w:t>
      </w:r>
    </w:p>
    <w:p w14:paraId="6CCB6014" w14:textId="77777777" w:rsidR="004B6C27" w:rsidRPr="00D75109" w:rsidRDefault="004B6C27" w:rsidP="004B6C27">
      <w:pPr>
        <w:jc w:val="both"/>
        <w:rPr>
          <w:rFonts w:ascii="Open Sans" w:hAnsi="Open Sans" w:cs="Open Sans"/>
          <w:sz w:val="21"/>
          <w:szCs w:val="21"/>
          <w:lang w:val="en-GB"/>
        </w:rPr>
      </w:pPr>
    </w:p>
    <w:p w14:paraId="5131E2B0" w14:textId="66AEDC07" w:rsidR="004B6C27" w:rsidRPr="00D75109" w:rsidRDefault="00D75109" w:rsidP="004B6C27">
      <w:pPr>
        <w:jc w:val="both"/>
        <w:rPr>
          <w:rFonts w:ascii="Open Sans" w:hAnsi="Open Sans" w:cs="Open Sans"/>
          <w:i/>
          <w:sz w:val="21"/>
          <w:szCs w:val="21"/>
          <w:lang w:val="en-GB"/>
        </w:rPr>
      </w:pPr>
      <w:r>
        <w:rPr>
          <w:rFonts w:ascii="Open Sans" w:hAnsi="Open Sans" w:cs="Open Sans"/>
          <w:i/>
          <w:sz w:val="21"/>
          <w:szCs w:val="21"/>
          <w:lang w:val="en-GB"/>
        </w:rPr>
        <w:t>Charles University</w:t>
      </w:r>
      <w:r w:rsidR="004B6C27" w:rsidRPr="00D75109">
        <w:rPr>
          <w:rFonts w:ascii="Open Sans" w:hAnsi="Open Sans" w:cs="Open Sans"/>
          <w:i/>
          <w:sz w:val="21"/>
          <w:szCs w:val="21"/>
          <w:lang w:val="en-GB"/>
        </w:rPr>
        <w:t xml:space="preserve"> </w:t>
      </w:r>
      <w:r w:rsidR="004B6C27" w:rsidRPr="00D75109">
        <w:rPr>
          <w:rFonts w:ascii="Open Sans" w:hAnsi="Open Sans" w:cs="Open Sans"/>
          <w:i/>
          <w:sz w:val="21"/>
          <w:szCs w:val="21"/>
          <w:lang w:val="en-GB"/>
        </w:rPr>
        <w:tab/>
      </w:r>
      <w:r w:rsidR="004B6C27" w:rsidRPr="00D75109">
        <w:rPr>
          <w:rFonts w:ascii="Open Sans" w:hAnsi="Open Sans" w:cs="Open Sans"/>
          <w:i/>
          <w:sz w:val="21"/>
          <w:szCs w:val="21"/>
          <w:lang w:val="en-GB"/>
        </w:rPr>
        <w:tab/>
      </w:r>
      <w:r w:rsidR="004B6C27" w:rsidRPr="00D75109">
        <w:rPr>
          <w:rFonts w:ascii="Open Sans" w:hAnsi="Open Sans" w:cs="Open Sans"/>
          <w:i/>
          <w:sz w:val="21"/>
          <w:szCs w:val="21"/>
          <w:lang w:val="en-GB"/>
        </w:rPr>
        <w:tab/>
      </w:r>
      <w:r w:rsidR="004B6C27" w:rsidRPr="00D75109">
        <w:rPr>
          <w:rFonts w:ascii="Open Sans" w:hAnsi="Open Sans" w:cs="Open Sans"/>
          <w:i/>
          <w:sz w:val="21"/>
          <w:szCs w:val="21"/>
          <w:lang w:val="en-GB"/>
        </w:rPr>
        <w:tab/>
      </w:r>
      <w:r w:rsidR="004B6C27" w:rsidRPr="00D75109">
        <w:rPr>
          <w:rFonts w:ascii="Open Sans" w:hAnsi="Open Sans" w:cs="Open Sans"/>
          <w:i/>
          <w:sz w:val="21"/>
          <w:szCs w:val="21"/>
          <w:lang w:val="en-GB"/>
        </w:rPr>
        <w:tab/>
      </w:r>
      <w:r w:rsidR="004B6C27" w:rsidRPr="00D75109">
        <w:rPr>
          <w:rFonts w:ascii="Open Sans" w:hAnsi="Open Sans" w:cs="Open Sans"/>
          <w:i/>
          <w:sz w:val="21"/>
          <w:szCs w:val="21"/>
          <w:lang w:val="en-GB"/>
        </w:rPr>
        <w:tab/>
      </w:r>
      <w:r w:rsidR="004B6C27" w:rsidRPr="00D75109">
        <w:rPr>
          <w:rFonts w:ascii="Open Sans" w:hAnsi="Open Sans" w:cs="Open Sans"/>
          <w:i/>
          <w:sz w:val="21"/>
          <w:szCs w:val="21"/>
          <w:lang w:val="en-GB"/>
        </w:rPr>
        <w:tab/>
      </w:r>
      <w:r w:rsidR="004B6C27" w:rsidRPr="00D75109">
        <w:rPr>
          <w:rFonts w:ascii="Open Sans" w:hAnsi="Open Sans" w:cs="Open Sans"/>
          <w:i/>
          <w:sz w:val="21"/>
          <w:szCs w:val="21"/>
          <w:lang w:val="en-GB"/>
        </w:rPr>
        <w:tab/>
      </w:r>
      <w:r>
        <w:rPr>
          <w:rFonts w:ascii="Open Sans" w:hAnsi="Open Sans" w:cs="Open Sans"/>
          <w:i/>
          <w:sz w:val="21"/>
          <w:szCs w:val="21"/>
          <w:lang w:val="en-GB"/>
        </w:rPr>
        <w:t>In</w:t>
      </w:r>
      <w:r w:rsidR="004B6C27" w:rsidRPr="00D75109">
        <w:rPr>
          <w:rFonts w:ascii="Open Sans" w:hAnsi="Open Sans" w:cs="Open Sans"/>
          <w:i/>
          <w:sz w:val="21"/>
          <w:szCs w:val="21"/>
          <w:highlight w:val="yellow"/>
          <w:lang w:val="en-GB"/>
        </w:rPr>
        <w:t>……..</w:t>
      </w:r>
      <w:r w:rsidR="004B6C27" w:rsidRPr="00D75109">
        <w:rPr>
          <w:rFonts w:ascii="Open Sans" w:hAnsi="Open Sans" w:cs="Open Sans"/>
          <w:i/>
          <w:sz w:val="21"/>
          <w:szCs w:val="21"/>
          <w:lang w:val="en-GB"/>
        </w:rPr>
        <w:t xml:space="preserve"> </w:t>
      </w:r>
      <w:r>
        <w:rPr>
          <w:rFonts w:ascii="Open Sans" w:hAnsi="Open Sans" w:cs="Open Sans"/>
          <w:i/>
          <w:sz w:val="21"/>
          <w:szCs w:val="21"/>
          <w:lang w:val="en-GB"/>
        </w:rPr>
        <w:t>on</w:t>
      </w:r>
      <w:r w:rsidR="004B6C27" w:rsidRPr="00D75109">
        <w:rPr>
          <w:rFonts w:ascii="Open Sans" w:hAnsi="Open Sans" w:cs="Open Sans"/>
          <w:i/>
          <w:sz w:val="21"/>
          <w:szCs w:val="21"/>
          <w:lang w:val="en-GB"/>
        </w:rPr>
        <w:t xml:space="preserve"> </w:t>
      </w:r>
      <w:r w:rsidR="004B6C27" w:rsidRPr="00D75109">
        <w:rPr>
          <w:rFonts w:ascii="Open Sans" w:hAnsi="Open Sans" w:cs="Open Sans"/>
          <w:i/>
          <w:sz w:val="21"/>
          <w:szCs w:val="21"/>
          <w:highlight w:val="yellow"/>
          <w:lang w:val="en-GB"/>
        </w:rPr>
        <w:t>……….</w:t>
      </w:r>
    </w:p>
    <w:p w14:paraId="01D26ADC" w14:textId="4001BDEA" w:rsidR="004B6C27" w:rsidRPr="00D75109" w:rsidRDefault="00F54E25" w:rsidP="004B6C27">
      <w:pPr>
        <w:jc w:val="both"/>
        <w:rPr>
          <w:rFonts w:ascii="Open Sans" w:hAnsi="Open Sans" w:cs="Open Sans"/>
          <w:i/>
          <w:sz w:val="21"/>
          <w:szCs w:val="21"/>
          <w:lang w:val="en-GB"/>
        </w:rPr>
      </w:pPr>
      <w:r>
        <w:rPr>
          <w:rFonts w:ascii="Open Sans" w:hAnsi="Open Sans" w:cs="Open Sans"/>
          <w:i/>
          <w:sz w:val="21"/>
          <w:szCs w:val="21"/>
          <w:lang w:val="en-GB"/>
        </w:rPr>
        <w:t>Faculty</w:t>
      </w:r>
      <w:r w:rsidR="004B6C27" w:rsidRPr="00D75109">
        <w:rPr>
          <w:rFonts w:ascii="Open Sans" w:hAnsi="Open Sans" w:cs="Open Sans"/>
          <w:i/>
          <w:sz w:val="21"/>
          <w:szCs w:val="21"/>
          <w:lang w:val="en-GB"/>
        </w:rPr>
        <w:tab/>
      </w:r>
    </w:p>
    <w:p w14:paraId="005A2323" w14:textId="77777777" w:rsidR="004B6C27" w:rsidRPr="00D75109" w:rsidRDefault="004B6C27" w:rsidP="004B6C27">
      <w:pPr>
        <w:jc w:val="both"/>
        <w:rPr>
          <w:rFonts w:ascii="Open Sans" w:hAnsi="Open Sans" w:cs="Open Sans"/>
          <w:sz w:val="21"/>
          <w:szCs w:val="21"/>
          <w:lang w:val="en-GB"/>
        </w:rPr>
      </w:pPr>
    </w:p>
    <w:p w14:paraId="1D02A573" w14:textId="77777777" w:rsidR="004B6C27" w:rsidRPr="00D75109" w:rsidRDefault="004B6C27" w:rsidP="004B6C27">
      <w:pPr>
        <w:jc w:val="center"/>
        <w:rPr>
          <w:rFonts w:ascii="inherit" w:eastAsia="Times New Roman" w:hAnsi="inherit"/>
          <w:sz w:val="35"/>
          <w:szCs w:val="45"/>
          <w:lang w:val="en-GB" w:eastAsia="cs-CZ"/>
        </w:rPr>
      </w:pPr>
    </w:p>
    <w:p w14:paraId="0991EBF1" w14:textId="77777777" w:rsidR="004B6C27" w:rsidRPr="00D75109" w:rsidRDefault="004B6C27" w:rsidP="004B6C27">
      <w:pPr>
        <w:jc w:val="center"/>
        <w:rPr>
          <w:rFonts w:ascii="inherit" w:eastAsia="Times New Roman" w:hAnsi="inherit"/>
          <w:sz w:val="35"/>
          <w:szCs w:val="45"/>
          <w:lang w:val="en-GB" w:eastAsia="cs-CZ"/>
        </w:rPr>
      </w:pPr>
    </w:p>
    <w:p w14:paraId="3E15247D" w14:textId="4FDB23DB" w:rsidR="004B6C27" w:rsidRPr="00D75109" w:rsidRDefault="00D75109" w:rsidP="004B6C27">
      <w:pPr>
        <w:jc w:val="center"/>
        <w:rPr>
          <w:rFonts w:ascii="inherit" w:eastAsia="Times New Roman" w:hAnsi="inherit"/>
          <w:sz w:val="35"/>
          <w:szCs w:val="45"/>
          <w:lang w:val="en-GB" w:eastAsia="cs-CZ"/>
        </w:rPr>
      </w:pPr>
      <w:r w:rsidRPr="00D75109">
        <w:rPr>
          <w:rFonts w:ascii="inherit" w:eastAsia="Times New Roman" w:hAnsi="inherit"/>
          <w:sz w:val="35"/>
          <w:szCs w:val="45"/>
          <w:lang w:val="en-GB" w:eastAsia="cs-CZ"/>
        </w:rPr>
        <w:t>MODEL DEAN</w:t>
      </w:r>
      <w:r>
        <w:rPr>
          <w:rFonts w:ascii="inherit" w:eastAsia="Times New Roman" w:hAnsi="inherit"/>
          <w:sz w:val="35"/>
          <w:szCs w:val="45"/>
          <w:lang w:val="en-GB" w:eastAsia="cs-CZ"/>
        </w:rPr>
        <w:t>’</w:t>
      </w:r>
      <w:r w:rsidRPr="00D75109">
        <w:rPr>
          <w:rFonts w:ascii="inherit" w:eastAsia="Times New Roman" w:hAnsi="inherit"/>
          <w:sz w:val="35"/>
          <w:szCs w:val="45"/>
          <w:lang w:val="en-GB" w:eastAsia="cs-CZ"/>
        </w:rPr>
        <w:t xml:space="preserve">S </w:t>
      </w:r>
      <w:r>
        <w:rPr>
          <w:rFonts w:ascii="inherit" w:eastAsia="Times New Roman" w:hAnsi="inherit"/>
          <w:sz w:val="35"/>
          <w:szCs w:val="45"/>
          <w:lang w:val="en-GB" w:eastAsia="cs-CZ"/>
        </w:rPr>
        <w:t>DIRECTIVE No</w:t>
      </w:r>
      <w:r w:rsidR="004B6C27" w:rsidRPr="00D75109">
        <w:rPr>
          <w:rFonts w:ascii="inherit" w:eastAsia="Times New Roman" w:hAnsi="inherit"/>
          <w:sz w:val="35"/>
          <w:szCs w:val="45"/>
          <w:lang w:val="en-GB" w:eastAsia="cs-CZ"/>
        </w:rPr>
        <w:t xml:space="preserve">. </w:t>
      </w:r>
      <w:r w:rsidR="004B6C27" w:rsidRPr="00D75109">
        <w:rPr>
          <w:rFonts w:ascii="inherit" w:eastAsia="Times New Roman" w:hAnsi="inherit"/>
          <w:sz w:val="35"/>
          <w:szCs w:val="45"/>
          <w:highlight w:val="yellow"/>
          <w:lang w:val="en-GB" w:eastAsia="cs-CZ"/>
        </w:rPr>
        <w:t>X/</w:t>
      </w:r>
      <w:proofErr w:type="spellStart"/>
      <w:r w:rsidR="004B6C27" w:rsidRPr="00D75109">
        <w:rPr>
          <w:rFonts w:ascii="inherit" w:eastAsia="Times New Roman" w:hAnsi="inherit"/>
          <w:sz w:val="35"/>
          <w:szCs w:val="45"/>
          <w:highlight w:val="yellow"/>
          <w:lang w:val="en-GB" w:eastAsia="cs-CZ"/>
        </w:rPr>
        <w:t>YYYY</w:t>
      </w:r>
      <w:proofErr w:type="spellEnd"/>
    </w:p>
    <w:p w14:paraId="4C25A221" w14:textId="1DDF8C82" w:rsidR="004B6C27" w:rsidRPr="00D75109" w:rsidRDefault="00D75109" w:rsidP="004B6C27">
      <w:pPr>
        <w:jc w:val="center"/>
        <w:rPr>
          <w:rFonts w:ascii="inherit" w:eastAsia="Times New Roman" w:hAnsi="inherit"/>
          <w:sz w:val="35"/>
          <w:szCs w:val="45"/>
          <w:lang w:val="en-GB" w:eastAsia="cs-CZ"/>
        </w:rPr>
      </w:pPr>
      <w:r>
        <w:rPr>
          <w:rFonts w:ascii="inherit" w:eastAsia="Times New Roman" w:hAnsi="inherit"/>
          <w:sz w:val="35"/>
          <w:szCs w:val="35"/>
          <w:lang w:val="en-GB" w:eastAsia="cs-CZ"/>
        </w:rPr>
        <w:t>t</w:t>
      </w:r>
      <w:r w:rsidRPr="00D75109">
        <w:rPr>
          <w:rFonts w:ascii="inherit" w:eastAsia="Times New Roman" w:hAnsi="inherit"/>
          <w:sz w:val="35"/>
          <w:szCs w:val="35"/>
          <w:lang w:val="en-GB" w:eastAsia="cs-CZ"/>
        </w:rPr>
        <w:t xml:space="preserve">o provide for the possibility to continue </w:t>
      </w:r>
      <w:r w:rsidR="00F54E25">
        <w:rPr>
          <w:rFonts w:ascii="inherit" w:eastAsia="Times New Roman" w:hAnsi="inherit"/>
          <w:sz w:val="35"/>
          <w:szCs w:val="35"/>
          <w:lang w:val="en-GB" w:eastAsia="cs-CZ"/>
        </w:rPr>
        <w:t xml:space="preserve">studies </w:t>
      </w:r>
      <w:r w:rsidRPr="00D75109">
        <w:rPr>
          <w:rFonts w:ascii="inherit" w:eastAsia="Times New Roman" w:hAnsi="inherit"/>
          <w:sz w:val="35"/>
          <w:szCs w:val="35"/>
          <w:lang w:val="en-GB" w:eastAsia="cs-CZ"/>
        </w:rPr>
        <w:t xml:space="preserve">in </w:t>
      </w:r>
      <w:r w:rsidR="00F54E25">
        <w:rPr>
          <w:rFonts w:ascii="inherit" w:eastAsia="Times New Roman" w:hAnsi="inherit"/>
          <w:sz w:val="35"/>
          <w:szCs w:val="35"/>
          <w:lang w:val="en-GB" w:eastAsia="cs-CZ"/>
        </w:rPr>
        <w:t xml:space="preserve">an </w:t>
      </w:r>
      <w:r w:rsidRPr="00D75109">
        <w:rPr>
          <w:rFonts w:ascii="inherit" w:eastAsia="Times New Roman" w:hAnsi="inherit"/>
          <w:sz w:val="35"/>
          <w:szCs w:val="35"/>
          <w:lang w:val="en-GB" w:eastAsia="cs-CZ"/>
        </w:rPr>
        <w:t>identical or similar programme of study</w:t>
      </w:r>
    </w:p>
    <w:p w14:paraId="5AC9BA35" w14:textId="77777777" w:rsidR="004B6C27" w:rsidRPr="00D75109" w:rsidRDefault="004B6C27" w:rsidP="004B6C27">
      <w:pPr>
        <w:jc w:val="both"/>
        <w:rPr>
          <w:rFonts w:ascii="Open Sans" w:hAnsi="Open Sans" w:cs="Open Sans"/>
          <w:i/>
          <w:sz w:val="21"/>
          <w:szCs w:val="21"/>
          <w:lang w:val="en-GB"/>
        </w:rPr>
      </w:pPr>
    </w:p>
    <w:p w14:paraId="07F96484" w14:textId="241E0A2E" w:rsidR="004B6C27" w:rsidRPr="00D75109" w:rsidRDefault="00D75109" w:rsidP="004B6C27">
      <w:pPr>
        <w:jc w:val="both"/>
        <w:rPr>
          <w:rFonts w:ascii="Open Sans" w:hAnsi="Open Sans" w:cs="Open Sans"/>
          <w:i/>
          <w:sz w:val="21"/>
          <w:szCs w:val="21"/>
          <w:lang w:val="en-GB"/>
        </w:rPr>
      </w:pPr>
      <w:r>
        <w:rPr>
          <w:rFonts w:ascii="Open Sans" w:hAnsi="Open Sans" w:cs="Open Sans"/>
          <w:i/>
          <w:sz w:val="21"/>
          <w:szCs w:val="21"/>
          <w:lang w:val="en-GB"/>
        </w:rPr>
        <w:t>This Dean’s Directive is issued to</w:t>
      </w:r>
      <w:r w:rsidRPr="00D75109">
        <w:rPr>
          <w:rFonts w:ascii="Open Sans" w:hAnsi="Open Sans" w:cs="Open Sans"/>
          <w:i/>
          <w:sz w:val="21"/>
          <w:szCs w:val="21"/>
          <w:lang w:val="en-GB"/>
        </w:rPr>
        <w:t xml:space="preserve"> implement </w:t>
      </w:r>
      <w:r w:rsidRPr="00D75109">
        <w:rPr>
          <w:rFonts w:ascii="Open Sans" w:eastAsia="Times New Roman" w:hAnsi="Open Sans" w:cs="Open Sans"/>
          <w:i/>
          <w:iCs/>
          <w:sz w:val="21"/>
          <w:szCs w:val="21"/>
          <w:lang w:val="en-GB" w:eastAsia="cs-CZ"/>
        </w:rPr>
        <w:t xml:space="preserve">the Rector’s Directive </w:t>
      </w:r>
      <w:r>
        <w:rPr>
          <w:rFonts w:ascii="Open Sans" w:eastAsia="Times New Roman" w:hAnsi="Open Sans" w:cs="Open Sans"/>
          <w:i/>
          <w:iCs/>
          <w:sz w:val="21"/>
          <w:szCs w:val="21"/>
          <w:lang w:val="en-GB" w:eastAsia="cs-CZ"/>
        </w:rPr>
        <w:t xml:space="preserve">No. </w:t>
      </w:r>
      <w:r w:rsidR="004B6C27" w:rsidRPr="00D75109">
        <w:rPr>
          <w:rFonts w:ascii="Open Sans" w:hAnsi="Open Sans" w:cs="Open Sans"/>
          <w:i/>
          <w:sz w:val="21"/>
          <w:szCs w:val="21"/>
          <w:lang w:val="en-GB"/>
        </w:rPr>
        <w:t>12/2019 (</w:t>
      </w:r>
      <w:r>
        <w:rPr>
          <w:rFonts w:ascii="Open Sans" w:hAnsi="Open Sans" w:cs="Open Sans"/>
          <w:i/>
          <w:sz w:val="21"/>
          <w:szCs w:val="21"/>
          <w:lang w:val="en-GB"/>
        </w:rPr>
        <w:t xml:space="preserve">to provide for the possibility to continue </w:t>
      </w:r>
      <w:r w:rsidR="0077157E">
        <w:rPr>
          <w:rFonts w:ascii="Open Sans" w:hAnsi="Open Sans" w:cs="Open Sans"/>
          <w:i/>
          <w:sz w:val="21"/>
          <w:szCs w:val="21"/>
          <w:lang w:val="en-GB"/>
        </w:rPr>
        <w:t xml:space="preserve">studies </w:t>
      </w:r>
      <w:r>
        <w:rPr>
          <w:rFonts w:ascii="Open Sans" w:hAnsi="Open Sans" w:cs="Open Sans"/>
          <w:i/>
          <w:sz w:val="21"/>
          <w:szCs w:val="21"/>
          <w:lang w:val="en-GB"/>
        </w:rPr>
        <w:t xml:space="preserve">in </w:t>
      </w:r>
      <w:r w:rsidR="0077157E">
        <w:rPr>
          <w:rFonts w:ascii="Open Sans" w:hAnsi="Open Sans" w:cs="Open Sans"/>
          <w:i/>
          <w:sz w:val="21"/>
          <w:szCs w:val="21"/>
          <w:lang w:val="en-GB"/>
        </w:rPr>
        <w:t xml:space="preserve">an </w:t>
      </w:r>
      <w:r>
        <w:rPr>
          <w:rFonts w:ascii="Open Sans" w:hAnsi="Open Sans" w:cs="Open Sans"/>
          <w:i/>
          <w:sz w:val="21"/>
          <w:szCs w:val="21"/>
          <w:lang w:val="en-GB"/>
        </w:rPr>
        <w:t xml:space="preserve">identical or similar programme of study): </w:t>
      </w:r>
    </w:p>
    <w:p w14:paraId="0591C697" w14:textId="77777777" w:rsidR="004B6C27" w:rsidRPr="00D75109" w:rsidRDefault="004B6C27" w:rsidP="004B6C27">
      <w:pPr>
        <w:jc w:val="center"/>
        <w:rPr>
          <w:rFonts w:ascii="Open Sans" w:hAnsi="Open Sans" w:cs="Open Sans"/>
          <w:sz w:val="21"/>
          <w:szCs w:val="21"/>
          <w:lang w:val="en-GB"/>
        </w:rPr>
      </w:pPr>
    </w:p>
    <w:p w14:paraId="447C4FE5" w14:textId="77777777" w:rsidR="004B6C27" w:rsidRPr="00D75109" w:rsidRDefault="004B6C27" w:rsidP="004B6C27">
      <w:pPr>
        <w:jc w:val="center"/>
        <w:rPr>
          <w:rFonts w:ascii="Open Sans" w:hAnsi="Open Sans" w:cs="Open Sans"/>
          <w:sz w:val="21"/>
          <w:szCs w:val="21"/>
          <w:lang w:val="en-GB"/>
        </w:rPr>
      </w:pPr>
    </w:p>
    <w:p w14:paraId="7011D124" w14:textId="5D73DDC2" w:rsidR="004B6C27" w:rsidRPr="00D75109" w:rsidRDefault="00D75109" w:rsidP="004B6C27">
      <w:pPr>
        <w:rPr>
          <w:rFonts w:ascii="inherit" w:eastAsia="Times New Roman" w:hAnsi="inherit"/>
          <w:sz w:val="35"/>
          <w:szCs w:val="45"/>
          <w:lang w:val="en-GB" w:eastAsia="cs-CZ"/>
        </w:rPr>
      </w:pPr>
      <w:r>
        <w:rPr>
          <w:rFonts w:ascii="inherit" w:eastAsia="Times New Roman" w:hAnsi="inherit"/>
          <w:sz w:val="35"/>
          <w:szCs w:val="45"/>
          <w:lang w:val="en-GB" w:eastAsia="cs-CZ"/>
        </w:rPr>
        <w:t>Article</w:t>
      </w:r>
      <w:r w:rsidR="004B6C27" w:rsidRPr="00D75109">
        <w:rPr>
          <w:rFonts w:ascii="inherit" w:eastAsia="Times New Roman" w:hAnsi="inherit"/>
          <w:sz w:val="35"/>
          <w:szCs w:val="45"/>
          <w:lang w:val="en-GB" w:eastAsia="cs-CZ"/>
        </w:rPr>
        <w:t xml:space="preserve"> 1 </w:t>
      </w:r>
      <w:r>
        <w:rPr>
          <w:rFonts w:ascii="inherit" w:eastAsia="Times New Roman" w:hAnsi="inherit"/>
          <w:sz w:val="35"/>
          <w:szCs w:val="45"/>
          <w:lang w:val="en-GB" w:eastAsia="cs-CZ"/>
        </w:rPr>
        <w:t>–</w:t>
      </w:r>
      <w:r w:rsidR="004B6C27" w:rsidRPr="00D75109">
        <w:rPr>
          <w:rFonts w:ascii="inherit" w:eastAsia="Times New Roman" w:hAnsi="inherit"/>
          <w:sz w:val="35"/>
          <w:szCs w:val="45"/>
          <w:lang w:val="en-GB" w:eastAsia="cs-CZ"/>
        </w:rPr>
        <w:t xml:space="preserve"> </w:t>
      </w:r>
      <w:r>
        <w:rPr>
          <w:rFonts w:ascii="inherit" w:eastAsia="Times New Roman" w:hAnsi="inherit"/>
          <w:sz w:val="35"/>
          <w:szCs w:val="45"/>
          <w:lang w:val="en-GB" w:eastAsia="cs-CZ"/>
        </w:rPr>
        <w:t>Subject matter of the regulation</w:t>
      </w:r>
    </w:p>
    <w:p w14:paraId="769140D2" w14:textId="77777777" w:rsidR="004B6C27" w:rsidRPr="00D75109" w:rsidRDefault="004B6C27" w:rsidP="004B6C27">
      <w:pPr>
        <w:jc w:val="center"/>
        <w:rPr>
          <w:rFonts w:ascii="Open Sans" w:hAnsi="Open Sans" w:cs="Open Sans"/>
          <w:sz w:val="21"/>
          <w:szCs w:val="21"/>
          <w:lang w:val="en-GB"/>
        </w:rPr>
      </w:pPr>
    </w:p>
    <w:p w14:paraId="3D70A41D" w14:textId="5BB0F2F7" w:rsidR="004B6C27" w:rsidRPr="00D75109" w:rsidRDefault="00DC30A2" w:rsidP="004B6C27">
      <w:pPr>
        <w:pStyle w:val="Odstavecseseznamem"/>
        <w:numPr>
          <w:ilvl w:val="0"/>
          <w:numId w:val="1"/>
        </w:numPr>
        <w:spacing w:after="200" w:line="276" w:lineRule="auto"/>
        <w:contextualSpacing/>
        <w:jc w:val="both"/>
        <w:rPr>
          <w:rFonts w:ascii="Open Sans" w:hAnsi="Open Sans" w:cs="Open Sans"/>
          <w:sz w:val="21"/>
          <w:szCs w:val="21"/>
          <w:lang w:val="en-GB"/>
        </w:rPr>
      </w:pPr>
      <w:r>
        <w:rPr>
          <w:rFonts w:ascii="Open Sans" w:hAnsi="Open Sans" w:cs="Open Sans"/>
          <w:sz w:val="21"/>
          <w:szCs w:val="21"/>
          <w:lang w:val="en-GB"/>
        </w:rPr>
        <w:t xml:space="preserve">This Directive addresses organisational issues </w:t>
      </w:r>
      <w:r w:rsidR="0077157E">
        <w:rPr>
          <w:rFonts w:ascii="Open Sans" w:hAnsi="Open Sans" w:cs="Open Sans"/>
          <w:sz w:val="21"/>
          <w:szCs w:val="21"/>
          <w:lang w:val="en-GB"/>
        </w:rPr>
        <w:t xml:space="preserve">related to </w:t>
      </w:r>
      <w:r>
        <w:rPr>
          <w:rFonts w:ascii="Open Sans" w:hAnsi="Open Sans" w:cs="Open Sans"/>
          <w:sz w:val="21"/>
          <w:szCs w:val="21"/>
          <w:lang w:val="en-GB"/>
        </w:rPr>
        <w:t xml:space="preserve">providing for the </w:t>
      </w:r>
      <w:r w:rsidRPr="00DC30A2">
        <w:rPr>
          <w:rFonts w:ascii="Open Sans" w:hAnsi="Open Sans" w:cs="Open Sans"/>
          <w:sz w:val="21"/>
          <w:szCs w:val="21"/>
          <w:lang w:val="en-GB"/>
        </w:rPr>
        <w:t xml:space="preserve">possibility </w:t>
      </w:r>
      <w:r w:rsidRPr="00DC30A2">
        <w:rPr>
          <w:rFonts w:ascii="Open Sans" w:eastAsia="Times New Roman" w:hAnsi="Open Sans" w:cs="Open Sans"/>
          <w:sz w:val="21"/>
          <w:szCs w:val="21"/>
          <w:lang w:val="en-GB" w:eastAsia="cs-CZ"/>
        </w:rPr>
        <w:t xml:space="preserve">to continue </w:t>
      </w:r>
      <w:r w:rsidR="0077157E">
        <w:rPr>
          <w:rFonts w:ascii="Open Sans" w:eastAsia="Times New Roman" w:hAnsi="Open Sans" w:cs="Open Sans"/>
          <w:sz w:val="21"/>
          <w:szCs w:val="21"/>
          <w:lang w:val="en-GB" w:eastAsia="cs-CZ"/>
        </w:rPr>
        <w:t xml:space="preserve">studies </w:t>
      </w:r>
      <w:r w:rsidRPr="00DC30A2">
        <w:rPr>
          <w:rFonts w:ascii="Open Sans" w:eastAsia="Times New Roman" w:hAnsi="Open Sans" w:cs="Open Sans"/>
          <w:sz w:val="21"/>
          <w:szCs w:val="21"/>
          <w:lang w:val="en-GB" w:eastAsia="cs-CZ"/>
        </w:rPr>
        <w:t xml:space="preserve">in </w:t>
      </w:r>
      <w:r w:rsidR="0077157E">
        <w:rPr>
          <w:rFonts w:ascii="Open Sans" w:eastAsia="Times New Roman" w:hAnsi="Open Sans" w:cs="Open Sans"/>
          <w:sz w:val="21"/>
          <w:szCs w:val="21"/>
          <w:lang w:val="en-GB" w:eastAsia="cs-CZ"/>
        </w:rPr>
        <w:t xml:space="preserve">an </w:t>
      </w:r>
      <w:r w:rsidRPr="00DC30A2">
        <w:rPr>
          <w:rFonts w:ascii="Open Sans" w:eastAsia="Times New Roman" w:hAnsi="Open Sans" w:cs="Open Sans"/>
          <w:sz w:val="21"/>
          <w:szCs w:val="21"/>
          <w:lang w:val="en-GB" w:eastAsia="cs-CZ"/>
        </w:rPr>
        <w:t xml:space="preserve">identical or similar programme of study at the faculty in </w:t>
      </w:r>
      <w:r w:rsidR="0077157E">
        <w:rPr>
          <w:rFonts w:ascii="Open Sans" w:eastAsia="Times New Roman" w:hAnsi="Open Sans" w:cs="Open Sans"/>
          <w:sz w:val="21"/>
          <w:szCs w:val="21"/>
          <w:lang w:val="en-GB" w:eastAsia="cs-CZ"/>
        </w:rPr>
        <w:t xml:space="preserve">the </w:t>
      </w:r>
      <w:r w:rsidRPr="00DC30A2">
        <w:rPr>
          <w:rFonts w:ascii="Open Sans" w:eastAsia="Times New Roman" w:hAnsi="Open Sans" w:cs="Open Sans"/>
          <w:sz w:val="21"/>
          <w:szCs w:val="21"/>
          <w:lang w:val="en-GB" w:eastAsia="cs-CZ"/>
        </w:rPr>
        <w:t xml:space="preserve">case of termination of accreditation of </w:t>
      </w:r>
      <w:r w:rsidR="0077157E">
        <w:rPr>
          <w:rFonts w:ascii="Open Sans" w:eastAsia="Times New Roman" w:hAnsi="Open Sans" w:cs="Open Sans"/>
          <w:sz w:val="21"/>
          <w:szCs w:val="21"/>
          <w:lang w:val="en-GB" w:eastAsia="cs-CZ"/>
        </w:rPr>
        <w:t xml:space="preserve">a </w:t>
      </w:r>
      <w:r w:rsidRPr="00DC30A2">
        <w:rPr>
          <w:rFonts w:ascii="Open Sans" w:eastAsia="Times New Roman" w:hAnsi="Open Sans" w:cs="Open Sans"/>
          <w:sz w:val="21"/>
          <w:szCs w:val="21"/>
          <w:highlight w:val="yellow"/>
          <w:lang w:val="en-GB" w:eastAsia="cs-CZ"/>
        </w:rPr>
        <w:t>bachelor’s/master’s/doctoral</w:t>
      </w:r>
      <w:r>
        <w:rPr>
          <w:rFonts w:ascii="Open Sans" w:eastAsia="Times New Roman" w:hAnsi="Open Sans" w:cs="Open Sans"/>
          <w:sz w:val="21"/>
          <w:szCs w:val="21"/>
          <w:lang w:val="en-GB" w:eastAsia="cs-CZ"/>
        </w:rPr>
        <w:t xml:space="preserve"> </w:t>
      </w:r>
      <w:r w:rsidRPr="00DC30A2">
        <w:rPr>
          <w:rFonts w:ascii="Open Sans" w:eastAsia="Times New Roman" w:hAnsi="Open Sans" w:cs="Open Sans"/>
          <w:sz w:val="21"/>
          <w:szCs w:val="21"/>
          <w:lang w:val="en-GB" w:eastAsia="cs-CZ"/>
        </w:rPr>
        <w:t xml:space="preserve">programme of study </w:t>
      </w:r>
      <w:r>
        <w:rPr>
          <w:rFonts w:ascii="Open Sans" w:eastAsia="Times New Roman" w:hAnsi="Open Sans" w:cs="Open Sans"/>
          <w:sz w:val="21"/>
          <w:szCs w:val="21"/>
          <w:lang w:val="en-GB" w:eastAsia="cs-CZ"/>
        </w:rPr>
        <w:t>(</w:t>
      </w:r>
      <w:r w:rsidRPr="00DC30A2">
        <w:rPr>
          <w:rFonts w:ascii="Open Sans" w:eastAsia="Times New Roman" w:hAnsi="Open Sans" w:cs="Open Sans"/>
          <w:sz w:val="21"/>
          <w:szCs w:val="21"/>
          <w:highlight w:val="yellow"/>
          <w:lang w:val="en-GB" w:eastAsia="cs-CZ"/>
        </w:rPr>
        <w:t xml:space="preserve">fill in the title of the </w:t>
      </w:r>
      <w:r>
        <w:rPr>
          <w:rFonts w:ascii="Open Sans" w:eastAsia="Times New Roman" w:hAnsi="Open Sans" w:cs="Open Sans"/>
          <w:sz w:val="21"/>
          <w:szCs w:val="21"/>
          <w:highlight w:val="yellow"/>
          <w:lang w:val="en-GB" w:eastAsia="cs-CZ"/>
        </w:rPr>
        <w:t xml:space="preserve">old </w:t>
      </w:r>
      <w:r w:rsidRPr="00DC30A2">
        <w:rPr>
          <w:rFonts w:ascii="Open Sans" w:eastAsia="Times New Roman" w:hAnsi="Open Sans" w:cs="Open Sans"/>
          <w:sz w:val="21"/>
          <w:szCs w:val="21"/>
          <w:highlight w:val="yellow"/>
          <w:lang w:val="en-GB" w:eastAsia="cs-CZ"/>
        </w:rPr>
        <w:t>programme of study</w:t>
      </w:r>
      <w:r>
        <w:rPr>
          <w:rFonts w:ascii="Open Sans" w:eastAsia="Times New Roman" w:hAnsi="Open Sans" w:cs="Open Sans"/>
          <w:sz w:val="21"/>
          <w:szCs w:val="21"/>
          <w:lang w:val="en-GB" w:eastAsia="cs-CZ"/>
        </w:rPr>
        <w:t>).</w:t>
      </w:r>
    </w:p>
    <w:p w14:paraId="2554AEB3" w14:textId="4DFA52C6" w:rsidR="004B6C27" w:rsidRPr="00D75109" w:rsidRDefault="00DC30A2" w:rsidP="004B6C27">
      <w:pPr>
        <w:pStyle w:val="Odstavecseseznamem"/>
        <w:numPr>
          <w:ilvl w:val="0"/>
          <w:numId w:val="1"/>
        </w:numPr>
        <w:spacing w:after="200" w:line="276" w:lineRule="auto"/>
        <w:contextualSpacing/>
        <w:jc w:val="both"/>
        <w:rPr>
          <w:rFonts w:ascii="Open Sans" w:hAnsi="Open Sans" w:cs="Open Sans"/>
          <w:i/>
          <w:sz w:val="21"/>
          <w:szCs w:val="21"/>
          <w:lang w:val="en-GB"/>
        </w:rPr>
      </w:pPr>
      <w:r>
        <w:rPr>
          <w:rFonts w:ascii="Open Sans" w:hAnsi="Open Sans" w:cs="Open Sans"/>
          <w:i/>
          <w:sz w:val="21"/>
          <w:szCs w:val="21"/>
          <w:highlight w:val="yellow"/>
          <w:lang w:val="en-GB"/>
        </w:rPr>
        <w:t xml:space="preserve">A programme of study is specified and pursued through curricula. </w:t>
      </w:r>
      <w:r w:rsidR="004B6C27" w:rsidRPr="00D75109">
        <w:rPr>
          <w:rFonts w:ascii="Open Sans" w:hAnsi="Open Sans" w:cs="Open Sans"/>
          <w:i/>
          <w:sz w:val="21"/>
          <w:szCs w:val="21"/>
          <w:lang w:val="en-GB"/>
        </w:rPr>
        <w:t>(</w:t>
      </w:r>
      <w:r>
        <w:rPr>
          <w:rFonts w:ascii="Open Sans" w:hAnsi="Open Sans" w:cs="Open Sans"/>
          <w:i/>
          <w:sz w:val="21"/>
          <w:szCs w:val="21"/>
          <w:lang w:val="en-GB"/>
        </w:rPr>
        <w:t>Note:</w:t>
      </w:r>
      <w:r w:rsidR="004B6C27" w:rsidRPr="00D75109">
        <w:rPr>
          <w:rFonts w:ascii="Open Sans" w:hAnsi="Open Sans" w:cs="Open Sans"/>
          <w:i/>
          <w:sz w:val="21"/>
          <w:szCs w:val="21"/>
          <w:lang w:val="en-GB"/>
        </w:rPr>
        <w:t xml:space="preserve"> </w:t>
      </w:r>
      <w:r>
        <w:rPr>
          <w:rFonts w:ascii="Open Sans" w:hAnsi="Open Sans" w:cs="Open Sans"/>
          <w:i/>
          <w:sz w:val="21"/>
          <w:szCs w:val="21"/>
          <w:lang w:val="en-GB"/>
        </w:rPr>
        <w:t>only for bachelor’s and master’s programmes).</w:t>
      </w:r>
    </w:p>
    <w:p w14:paraId="3CBECB6A" w14:textId="15439412" w:rsidR="004B6C27" w:rsidRPr="00D75109" w:rsidRDefault="00530184" w:rsidP="004B6C27">
      <w:pPr>
        <w:pStyle w:val="Odstavecseseznamem"/>
        <w:numPr>
          <w:ilvl w:val="0"/>
          <w:numId w:val="1"/>
        </w:numPr>
        <w:spacing w:after="200" w:line="276" w:lineRule="auto"/>
        <w:contextualSpacing/>
        <w:jc w:val="both"/>
        <w:rPr>
          <w:rFonts w:ascii="Open Sans" w:hAnsi="Open Sans" w:cs="Open Sans"/>
          <w:i/>
          <w:sz w:val="21"/>
          <w:szCs w:val="21"/>
          <w:lang w:val="en-GB"/>
        </w:rPr>
      </w:pPr>
      <w:r>
        <w:rPr>
          <w:rFonts w:ascii="Open Sans" w:hAnsi="Open Sans" w:cs="Open Sans"/>
          <w:i/>
          <w:sz w:val="21"/>
          <w:szCs w:val="21"/>
          <w:highlight w:val="yellow"/>
          <w:lang w:val="en-GB"/>
        </w:rPr>
        <w:t xml:space="preserve">A completion-of-study curriculum </w:t>
      </w:r>
      <w:r w:rsidR="0077157E">
        <w:rPr>
          <w:rFonts w:ascii="Open Sans" w:hAnsi="Open Sans" w:cs="Open Sans"/>
          <w:i/>
          <w:sz w:val="21"/>
          <w:szCs w:val="21"/>
          <w:highlight w:val="yellow"/>
          <w:lang w:val="en-GB"/>
        </w:rPr>
        <w:t xml:space="preserve">enables </w:t>
      </w:r>
      <w:r>
        <w:rPr>
          <w:rFonts w:ascii="Open Sans" w:hAnsi="Open Sans" w:cs="Open Sans"/>
          <w:i/>
          <w:sz w:val="21"/>
          <w:szCs w:val="21"/>
          <w:highlight w:val="yellow"/>
          <w:lang w:val="en-GB"/>
        </w:rPr>
        <w:t xml:space="preserve">students to complete their study in the newly accredited programmes of study without any major changes. </w:t>
      </w:r>
      <w:r w:rsidR="004B6C27" w:rsidRPr="00D75109">
        <w:rPr>
          <w:rFonts w:ascii="Open Sans" w:hAnsi="Open Sans" w:cs="Open Sans"/>
          <w:i/>
          <w:sz w:val="21"/>
          <w:szCs w:val="21"/>
          <w:lang w:val="en-GB"/>
        </w:rPr>
        <w:t>(</w:t>
      </w:r>
      <w:r>
        <w:rPr>
          <w:rFonts w:ascii="Open Sans" w:hAnsi="Open Sans" w:cs="Open Sans"/>
          <w:i/>
          <w:sz w:val="21"/>
          <w:szCs w:val="21"/>
          <w:lang w:val="en-GB"/>
        </w:rPr>
        <w:t>Note:</w:t>
      </w:r>
      <w:r w:rsidRPr="00D75109">
        <w:rPr>
          <w:rFonts w:ascii="Open Sans" w:hAnsi="Open Sans" w:cs="Open Sans"/>
          <w:i/>
          <w:sz w:val="21"/>
          <w:szCs w:val="21"/>
          <w:lang w:val="en-GB"/>
        </w:rPr>
        <w:t xml:space="preserve"> </w:t>
      </w:r>
      <w:r>
        <w:rPr>
          <w:rFonts w:ascii="Open Sans" w:hAnsi="Open Sans" w:cs="Open Sans"/>
          <w:i/>
          <w:sz w:val="21"/>
          <w:szCs w:val="21"/>
          <w:lang w:val="en-GB"/>
        </w:rPr>
        <w:t>only for bachelor’s and master’s programmes</w:t>
      </w:r>
      <w:r w:rsidR="004B6C27" w:rsidRPr="00D75109">
        <w:rPr>
          <w:rFonts w:ascii="Open Sans" w:hAnsi="Open Sans" w:cs="Open Sans"/>
          <w:i/>
          <w:sz w:val="21"/>
          <w:szCs w:val="21"/>
          <w:lang w:val="en-GB"/>
        </w:rPr>
        <w:t>).</w:t>
      </w:r>
    </w:p>
    <w:p w14:paraId="7E8E78CC" w14:textId="77777777" w:rsidR="004B6C27" w:rsidRPr="00D75109" w:rsidRDefault="004B6C27" w:rsidP="004B6C27">
      <w:pPr>
        <w:jc w:val="center"/>
        <w:rPr>
          <w:rFonts w:ascii="Open Sans" w:hAnsi="Open Sans" w:cs="Open Sans"/>
          <w:sz w:val="21"/>
          <w:szCs w:val="21"/>
          <w:lang w:val="en-GB"/>
        </w:rPr>
      </w:pPr>
    </w:p>
    <w:p w14:paraId="3ABD1B67" w14:textId="06EC3543" w:rsidR="004B6C27" w:rsidRPr="00D75109" w:rsidRDefault="00D75109" w:rsidP="004B6C27">
      <w:pPr>
        <w:rPr>
          <w:rFonts w:ascii="inherit" w:eastAsia="Times New Roman" w:hAnsi="inherit"/>
          <w:sz w:val="35"/>
          <w:szCs w:val="45"/>
          <w:lang w:val="en-GB" w:eastAsia="cs-CZ"/>
        </w:rPr>
      </w:pPr>
      <w:r>
        <w:rPr>
          <w:rFonts w:ascii="inherit" w:eastAsia="Times New Roman" w:hAnsi="inherit"/>
          <w:sz w:val="35"/>
          <w:szCs w:val="45"/>
          <w:lang w:val="en-GB" w:eastAsia="cs-CZ"/>
        </w:rPr>
        <w:t>Article</w:t>
      </w:r>
      <w:r w:rsidR="004B6C27" w:rsidRPr="00D75109">
        <w:rPr>
          <w:rFonts w:ascii="inherit" w:eastAsia="Times New Roman" w:hAnsi="inherit"/>
          <w:sz w:val="35"/>
          <w:szCs w:val="45"/>
          <w:lang w:val="en-GB" w:eastAsia="cs-CZ"/>
        </w:rPr>
        <w:t xml:space="preserve"> 2 </w:t>
      </w:r>
      <w:r w:rsidR="00530184">
        <w:rPr>
          <w:rFonts w:ascii="inherit" w:eastAsia="Times New Roman" w:hAnsi="inherit"/>
          <w:sz w:val="35"/>
          <w:szCs w:val="45"/>
          <w:lang w:val="en-GB" w:eastAsia="cs-CZ"/>
        </w:rPr>
        <w:t>–</w:t>
      </w:r>
      <w:r w:rsidR="004B6C27" w:rsidRPr="00D75109">
        <w:rPr>
          <w:rFonts w:ascii="inherit" w:eastAsia="Times New Roman" w:hAnsi="inherit"/>
          <w:sz w:val="35"/>
          <w:szCs w:val="45"/>
          <w:lang w:val="en-GB" w:eastAsia="cs-CZ"/>
        </w:rPr>
        <w:t xml:space="preserve"> </w:t>
      </w:r>
      <w:r w:rsidR="00530184">
        <w:rPr>
          <w:rFonts w:ascii="inherit" w:eastAsia="Times New Roman" w:hAnsi="inherit"/>
          <w:sz w:val="35"/>
          <w:szCs w:val="45"/>
          <w:lang w:val="en-GB" w:eastAsia="cs-CZ"/>
        </w:rPr>
        <w:t>Successor programme of study</w:t>
      </w:r>
    </w:p>
    <w:p w14:paraId="03D10A79" w14:textId="77777777" w:rsidR="004B6C27" w:rsidRPr="00D75109" w:rsidRDefault="004B6C27" w:rsidP="004B6C27">
      <w:pPr>
        <w:jc w:val="center"/>
        <w:rPr>
          <w:rFonts w:ascii="Open Sans" w:hAnsi="Open Sans" w:cs="Open Sans"/>
          <w:sz w:val="21"/>
          <w:szCs w:val="21"/>
          <w:lang w:val="en-GB"/>
        </w:rPr>
      </w:pPr>
    </w:p>
    <w:p w14:paraId="058B8573" w14:textId="3D6712BE" w:rsidR="004B6C27" w:rsidRPr="00D75109" w:rsidRDefault="0077157E" w:rsidP="004B6C27">
      <w:pPr>
        <w:jc w:val="both"/>
        <w:rPr>
          <w:rFonts w:ascii="Open Sans" w:hAnsi="Open Sans" w:cs="Open Sans"/>
          <w:sz w:val="21"/>
          <w:szCs w:val="21"/>
          <w:lang w:val="en-GB"/>
        </w:rPr>
      </w:pPr>
      <w:r>
        <w:rPr>
          <w:rFonts w:ascii="Open Sans" w:hAnsi="Open Sans" w:cs="Open Sans"/>
          <w:sz w:val="21"/>
          <w:szCs w:val="21"/>
          <w:lang w:val="en-GB"/>
        </w:rPr>
        <w:t xml:space="preserve">The </w:t>
      </w:r>
      <w:r w:rsidR="00530184">
        <w:rPr>
          <w:rFonts w:ascii="Open Sans" w:hAnsi="Open Sans" w:cs="Open Sans"/>
          <w:sz w:val="21"/>
          <w:szCs w:val="21"/>
          <w:lang w:val="en-GB"/>
        </w:rPr>
        <w:t xml:space="preserve">Internal Evaluation Board of Charles University in its resolution of </w:t>
      </w:r>
      <w:r w:rsidR="00530184" w:rsidRPr="00530184">
        <w:rPr>
          <w:rFonts w:ascii="Open Sans" w:hAnsi="Open Sans" w:cs="Open Sans"/>
          <w:sz w:val="21"/>
          <w:szCs w:val="21"/>
          <w:highlight w:val="yellow"/>
          <w:lang w:val="en-GB"/>
        </w:rPr>
        <w:t>(fill in the date)</w:t>
      </w:r>
      <w:r w:rsidR="00530184">
        <w:rPr>
          <w:rFonts w:ascii="Open Sans" w:hAnsi="Open Sans" w:cs="Open Sans"/>
          <w:sz w:val="21"/>
          <w:szCs w:val="21"/>
          <w:lang w:val="en-GB"/>
        </w:rPr>
        <w:t xml:space="preserve">, </w:t>
      </w:r>
      <w:r>
        <w:rPr>
          <w:rFonts w:ascii="Open Sans" w:hAnsi="Open Sans" w:cs="Open Sans"/>
          <w:sz w:val="21"/>
          <w:szCs w:val="21"/>
          <w:lang w:val="en-GB"/>
        </w:rPr>
        <w:t>Ref</w:t>
      </w:r>
      <w:r w:rsidR="00530184">
        <w:rPr>
          <w:rFonts w:ascii="Open Sans" w:hAnsi="Open Sans" w:cs="Open Sans"/>
          <w:sz w:val="21"/>
          <w:szCs w:val="21"/>
          <w:lang w:val="en-GB"/>
        </w:rPr>
        <w:t xml:space="preserve">. </w:t>
      </w:r>
      <w:r>
        <w:rPr>
          <w:rFonts w:ascii="Open Sans" w:hAnsi="Open Sans" w:cs="Open Sans"/>
          <w:sz w:val="21"/>
          <w:szCs w:val="21"/>
          <w:lang w:val="en-GB"/>
        </w:rPr>
        <w:t>No</w:t>
      </w:r>
      <w:r w:rsidR="00530184">
        <w:rPr>
          <w:rFonts w:ascii="Open Sans" w:hAnsi="Open Sans" w:cs="Open Sans"/>
          <w:sz w:val="21"/>
          <w:szCs w:val="21"/>
          <w:lang w:val="en-GB"/>
        </w:rPr>
        <w:t xml:space="preserve">. </w:t>
      </w:r>
      <w:r w:rsidR="00530184" w:rsidRPr="00530184">
        <w:rPr>
          <w:rFonts w:ascii="Open Sans" w:hAnsi="Open Sans" w:cs="Open Sans"/>
          <w:sz w:val="21"/>
          <w:szCs w:val="21"/>
          <w:highlight w:val="yellow"/>
          <w:lang w:val="en-GB"/>
        </w:rPr>
        <w:t>(fill in the reference number)</w:t>
      </w:r>
      <w:r w:rsidR="00530184">
        <w:rPr>
          <w:rFonts w:ascii="Open Sans" w:hAnsi="Open Sans" w:cs="Open Sans"/>
          <w:sz w:val="21"/>
          <w:szCs w:val="21"/>
          <w:lang w:val="en-GB"/>
        </w:rPr>
        <w:t xml:space="preserve"> determined that the programme of study </w:t>
      </w:r>
      <w:r>
        <w:rPr>
          <w:rFonts w:ascii="Open Sans" w:hAnsi="Open Sans" w:cs="Open Sans"/>
          <w:sz w:val="21"/>
          <w:szCs w:val="21"/>
          <w:lang w:val="en-GB"/>
        </w:rPr>
        <w:t>en</w:t>
      </w:r>
      <w:r w:rsidR="00530184">
        <w:rPr>
          <w:rFonts w:ascii="Open Sans" w:hAnsi="Open Sans" w:cs="Open Sans"/>
          <w:sz w:val="21"/>
          <w:szCs w:val="21"/>
          <w:lang w:val="en-GB"/>
        </w:rPr>
        <w:t xml:space="preserve">titled </w:t>
      </w:r>
      <w:r w:rsidR="00530184" w:rsidRPr="00530184">
        <w:rPr>
          <w:rFonts w:ascii="Open Sans" w:hAnsi="Open Sans" w:cs="Open Sans"/>
          <w:sz w:val="21"/>
          <w:szCs w:val="21"/>
          <w:highlight w:val="yellow"/>
          <w:lang w:val="en-GB"/>
        </w:rPr>
        <w:t>(fill in the title of the new programme)</w:t>
      </w:r>
      <w:r w:rsidR="00530184">
        <w:rPr>
          <w:rFonts w:ascii="Open Sans" w:hAnsi="Open Sans" w:cs="Open Sans"/>
          <w:sz w:val="21"/>
          <w:szCs w:val="21"/>
          <w:lang w:val="en-GB"/>
        </w:rPr>
        <w:t xml:space="preserve"> (</w:t>
      </w:r>
      <w:r w:rsidR="00530184">
        <w:rPr>
          <w:rFonts w:ascii="Open Sans" w:hAnsi="Open Sans" w:cs="Open Sans"/>
          <w:i/>
          <w:iCs/>
          <w:sz w:val="21"/>
          <w:szCs w:val="21"/>
          <w:lang w:val="en-GB"/>
        </w:rPr>
        <w:t xml:space="preserve">“the successor programme”) </w:t>
      </w:r>
      <w:r w:rsidR="00530184">
        <w:rPr>
          <w:rFonts w:ascii="Open Sans" w:hAnsi="Open Sans" w:cs="Open Sans"/>
          <w:sz w:val="21"/>
          <w:szCs w:val="21"/>
          <w:lang w:val="en-GB"/>
        </w:rPr>
        <w:t>is</w:t>
      </w:r>
      <w:r>
        <w:rPr>
          <w:rFonts w:ascii="Open Sans" w:hAnsi="Open Sans" w:cs="Open Sans"/>
          <w:sz w:val="21"/>
          <w:szCs w:val="21"/>
          <w:lang w:val="en-GB"/>
        </w:rPr>
        <w:t>,</w:t>
      </w:r>
      <w:r w:rsidR="00530184">
        <w:rPr>
          <w:rFonts w:ascii="Open Sans" w:hAnsi="Open Sans" w:cs="Open Sans"/>
          <w:sz w:val="21"/>
          <w:szCs w:val="21"/>
          <w:lang w:val="en-GB"/>
        </w:rPr>
        <w:t xml:space="preserve"> in terms of content</w:t>
      </w:r>
      <w:r>
        <w:rPr>
          <w:rFonts w:ascii="Open Sans" w:hAnsi="Open Sans" w:cs="Open Sans"/>
          <w:sz w:val="21"/>
          <w:szCs w:val="21"/>
          <w:lang w:val="en-GB"/>
        </w:rPr>
        <w:t>,</w:t>
      </w:r>
      <w:r w:rsidR="00530184">
        <w:rPr>
          <w:rFonts w:ascii="Open Sans" w:hAnsi="Open Sans" w:cs="Open Sans"/>
          <w:sz w:val="21"/>
          <w:szCs w:val="21"/>
          <w:lang w:val="en-GB"/>
        </w:rPr>
        <w:t xml:space="preserve"> similar to the programme</w:t>
      </w:r>
      <w:r w:rsidR="00530184" w:rsidRPr="00530184">
        <w:rPr>
          <w:rFonts w:ascii="Open Sans" w:hAnsi="Open Sans" w:cs="Open Sans"/>
          <w:sz w:val="21"/>
          <w:szCs w:val="21"/>
          <w:highlight w:val="yellow"/>
          <w:lang w:val="en-GB"/>
        </w:rPr>
        <w:t>(s)</w:t>
      </w:r>
      <w:r w:rsidR="00530184">
        <w:rPr>
          <w:rFonts w:ascii="Open Sans" w:hAnsi="Open Sans" w:cs="Open Sans"/>
          <w:sz w:val="21"/>
          <w:szCs w:val="21"/>
          <w:lang w:val="en-GB"/>
        </w:rPr>
        <w:t xml:space="preserve"> of study: </w:t>
      </w:r>
    </w:p>
    <w:p w14:paraId="548B36D0" w14:textId="2B45CE87" w:rsidR="004B6C27" w:rsidRPr="00D75109" w:rsidRDefault="00530184" w:rsidP="004B6C27">
      <w:pPr>
        <w:pStyle w:val="Odstavecseseznamem"/>
        <w:numPr>
          <w:ilvl w:val="0"/>
          <w:numId w:val="2"/>
        </w:numPr>
        <w:jc w:val="both"/>
        <w:rPr>
          <w:rFonts w:ascii="Open Sans" w:hAnsi="Open Sans" w:cs="Open Sans"/>
          <w:sz w:val="21"/>
          <w:szCs w:val="21"/>
          <w:lang w:val="en-GB"/>
        </w:rPr>
      </w:pPr>
      <w:r>
        <w:rPr>
          <w:rFonts w:ascii="Open Sans" w:hAnsi="Open Sans" w:cs="Open Sans"/>
          <w:sz w:val="21"/>
          <w:szCs w:val="21"/>
          <w:highlight w:val="yellow"/>
          <w:lang w:val="en-GB"/>
        </w:rPr>
        <w:t xml:space="preserve">Fill in the title of the old programme of study </w:t>
      </w:r>
    </w:p>
    <w:p w14:paraId="7BC29F94" w14:textId="77777777" w:rsidR="004B6C27" w:rsidRPr="00D75109" w:rsidRDefault="004B6C27" w:rsidP="004B6C27">
      <w:pPr>
        <w:jc w:val="center"/>
        <w:rPr>
          <w:rFonts w:ascii="Open Sans" w:hAnsi="Open Sans" w:cs="Open Sans"/>
          <w:sz w:val="21"/>
          <w:szCs w:val="21"/>
          <w:lang w:val="en-GB"/>
        </w:rPr>
      </w:pPr>
    </w:p>
    <w:p w14:paraId="7470DEAF" w14:textId="4FB3CBF2" w:rsidR="004B6C27" w:rsidRPr="00D75109" w:rsidRDefault="00D75109" w:rsidP="004B6C27">
      <w:pPr>
        <w:rPr>
          <w:rFonts w:ascii="inherit" w:eastAsia="Times New Roman" w:hAnsi="inherit"/>
          <w:sz w:val="35"/>
          <w:szCs w:val="45"/>
          <w:lang w:val="en-GB" w:eastAsia="cs-CZ"/>
        </w:rPr>
      </w:pPr>
      <w:r>
        <w:rPr>
          <w:rFonts w:ascii="inherit" w:eastAsia="Times New Roman" w:hAnsi="inherit"/>
          <w:sz w:val="35"/>
          <w:szCs w:val="45"/>
          <w:lang w:val="en-GB" w:eastAsia="cs-CZ"/>
        </w:rPr>
        <w:t>Article</w:t>
      </w:r>
      <w:r w:rsidR="004B6C27" w:rsidRPr="00D75109">
        <w:rPr>
          <w:rFonts w:ascii="inherit" w:eastAsia="Times New Roman" w:hAnsi="inherit"/>
          <w:sz w:val="35"/>
          <w:szCs w:val="45"/>
          <w:lang w:val="en-GB" w:eastAsia="cs-CZ"/>
        </w:rPr>
        <w:t xml:space="preserve"> 3 </w:t>
      </w:r>
      <w:r w:rsidR="00530184">
        <w:rPr>
          <w:rFonts w:ascii="inherit" w:eastAsia="Times New Roman" w:hAnsi="inherit"/>
          <w:sz w:val="35"/>
          <w:szCs w:val="45"/>
          <w:lang w:val="en-GB" w:eastAsia="cs-CZ"/>
        </w:rPr>
        <w:t>–</w:t>
      </w:r>
      <w:r w:rsidR="004B6C27" w:rsidRPr="00D75109">
        <w:rPr>
          <w:rFonts w:ascii="inherit" w:eastAsia="Times New Roman" w:hAnsi="inherit"/>
          <w:sz w:val="35"/>
          <w:szCs w:val="45"/>
          <w:lang w:val="en-GB" w:eastAsia="cs-CZ"/>
        </w:rPr>
        <w:t xml:space="preserve"> </w:t>
      </w:r>
      <w:r w:rsidR="00530184">
        <w:rPr>
          <w:rFonts w:ascii="inherit" w:eastAsia="Times New Roman" w:hAnsi="inherit"/>
          <w:sz w:val="35"/>
          <w:szCs w:val="45"/>
          <w:lang w:val="en-GB" w:eastAsia="cs-CZ"/>
        </w:rPr>
        <w:t>Date of assignment to the completion-of-study curriculum</w:t>
      </w:r>
    </w:p>
    <w:p w14:paraId="291BCB66" w14:textId="77777777" w:rsidR="004B6C27" w:rsidRPr="00D75109" w:rsidRDefault="004B6C27" w:rsidP="004B6C27">
      <w:pPr>
        <w:jc w:val="center"/>
        <w:rPr>
          <w:rFonts w:ascii="Open Sans" w:hAnsi="Open Sans" w:cs="Open Sans"/>
          <w:b/>
          <w:sz w:val="21"/>
          <w:szCs w:val="21"/>
          <w:lang w:val="en-GB"/>
        </w:rPr>
      </w:pPr>
    </w:p>
    <w:p w14:paraId="2A56CA38" w14:textId="2EA973C5" w:rsidR="004B6C27" w:rsidRPr="00D75109" w:rsidRDefault="004D3D46" w:rsidP="004B6C27">
      <w:pPr>
        <w:jc w:val="both"/>
        <w:rPr>
          <w:rFonts w:ascii="Open Sans" w:hAnsi="Open Sans" w:cs="Open Sans"/>
          <w:sz w:val="21"/>
          <w:szCs w:val="21"/>
          <w:lang w:val="en-GB"/>
        </w:rPr>
      </w:pPr>
      <w:r>
        <w:rPr>
          <w:rFonts w:ascii="Open Sans" w:hAnsi="Open Sans" w:cs="Open Sans"/>
          <w:sz w:val="21"/>
          <w:szCs w:val="21"/>
          <w:lang w:val="en-GB"/>
        </w:rPr>
        <w:t xml:space="preserve">Students studying in the </w:t>
      </w:r>
      <w:r w:rsidRPr="004D3D46">
        <w:rPr>
          <w:rFonts w:ascii="Open Sans" w:hAnsi="Open Sans" w:cs="Open Sans"/>
          <w:sz w:val="21"/>
          <w:szCs w:val="21"/>
          <w:highlight w:val="yellow"/>
          <w:lang w:val="en-GB"/>
        </w:rPr>
        <w:t>(fill in the year)</w:t>
      </w:r>
      <w:r>
        <w:rPr>
          <w:rFonts w:ascii="Open Sans" w:hAnsi="Open Sans" w:cs="Open Sans"/>
          <w:sz w:val="21"/>
          <w:szCs w:val="21"/>
          <w:lang w:val="en-GB"/>
        </w:rPr>
        <w:t xml:space="preserve"> academic year in the programme of study </w:t>
      </w:r>
      <w:r w:rsidR="0077157E">
        <w:rPr>
          <w:rFonts w:ascii="Open Sans" w:hAnsi="Open Sans" w:cs="Open Sans"/>
          <w:sz w:val="21"/>
          <w:szCs w:val="21"/>
          <w:lang w:val="en-GB"/>
        </w:rPr>
        <w:t>en</w:t>
      </w:r>
      <w:r>
        <w:rPr>
          <w:rFonts w:ascii="Open Sans" w:hAnsi="Open Sans" w:cs="Open Sans"/>
          <w:sz w:val="21"/>
          <w:szCs w:val="21"/>
          <w:lang w:val="en-GB"/>
        </w:rPr>
        <w:t xml:space="preserve">titled </w:t>
      </w:r>
      <w:r w:rsidRPr="004D3D46">
        <w:rPr>
          <w:rFonts w:ascii="Open Sans" w:hAnsi="Open Sans" w:cs="Open Sans"/>
          <w:sz w:val="21"/>
          <w:szCs w:val="21"/>
          <w:highlight w:val="yellow"/>
          <w:lang w:val="en-GB"/>
        </w:rPr>
        <w:t>(fill in the programme title)</w:t>
      </w:r>
      <w:r>
        <w:rPr>
          <w:rFonts w:ascii="Open Sans" w:hAnsi="Open Sans" w:cs="Open Sans"/>
          <w:sz w:val="21"/>
          <w:szCs w:val="21"/>
          <w:lang w:val="en-GB"/>
        </w:rPr>
        <w:t xml:space="preserve"> and persons whose study </w:t>
      </w:r>
      <w:r w:rsidR="0077157E">
        <w:rPr>
          <w:rFonts w:ascii="Open Sans" w:hAnsi="Open Sans" w:cs="Open Sans"/>
          <w:sz w:val="21"/>
          <w:szCs w:val="21"/>
          <w:lang w:val="en-GB"/>
        </w:rPr>
        <w:t xml:space="preserve">in </w:t>
      </w:r>
      <w:r>
        <w:rPr>
          <w:rFonts w:ascii="Open Sans" w:hAnsi="Open Sans" w:cs="Open Sans"/>
          <w:sz w:val="21"/>
          <w:szCs w:val="21"/>
          <w:lang w:val="en-GB"/>
        </w:rPr>
        <w:t>this programme of study has been interrupted</w:t>
      </w:r>
      <w:r w:rsidR="006A2FBA">
        <w:rPr>
          <w:rFonts w:ascii="Open Sans" w:hAnsi="Open Sans" w:cs="Open Sans"/>
          <w:sz w:val="21"/>
          <w:szCs w:val="21"/>
          <w:lang w:val="en-GB"/>
        </w:rPr>
        <w:t>,</w:t>
      </w:r>
      <w:r>
        <w:rPr>
          <w:rFonts w:ascii="Open Sans" w:hAnsi="Open Sans" w:cs="Open Sans"/>
          <w:sz w:val="21"/>
          <w:szCs w:val="21"/>
          <w:lang w:val="en-GB"/>
        </w:rPr>
        <w:t xml:space="preserve"> will be assigned to the successor programme and to the completion-of-study curriculum on </w:t>
      </w:r>
      <w:r w:rsidRPr="004D3D46">
        <w:rPr>
          <w:rFonts w:ascii="Open Sans" w:hAnsi="Open Sans" w:cs="Open Sans"/>
          <w:sz w:val="21"/>
          <w:szCs w:val="21"/>
          <w:highlight w:val="yellow"/>
          <w:lang w:val="en-GB"/>
        </w:rPr>
        <w:t>(fill in the date)</w:t>
      </w:r>
      <w:r w:rsidR="00112FFA">
        <w:rPr>
          <w:rFonts w:ascii="Open Sans" w:hAnsi="Open Sans" w:cs="Open Sans"/>
          <w:sz w:val="21"/>
          <w:szCs w:val="21"/>
          <w:lang w:val="en-GB"/>
        </w:rPr>
        <w:t>.</w:t>
      </w:r>
      <w:r>
        <w:rPr>
          <w:rFonts w:ascii="Open Sans" w:hAnsi="Open Sans" w:cs="Open Sans"/>
          <w:sz w:val="21"/>
          <w:szCs w:val="21"/>
          <w:lang w:val="en-GB"/>
        </w:rPr>
        <w:t xml:space="preserve"> </w:t>
      </w:r>
      <w:r w:rsidR="00112FFA" w:rsidRPr="00D02C07">
        <w:rPr>
          <w:rFonts w:ascii="Open Sans" w:hAnsi="Open Sans" w:cs="Open Sans"/>
          <w:i/>
          <w:sz w:val="21"/>
          <w:szCs w:val="21"/>
          <w:highlight w:val="yellow"/>
          <w:lang w:val="en-GB"/>
        </w:rPr>
        <w:t>T</w:t>
      </w:r>
      <w:r w:rsidRPr="004D3D46">
        <w:rPr>
          <w:rFonts w:ascii="Open Sans" w:hAnsi="Open Sans" w:cs="Open Sans"/>
          <w:i/>
          <w:iCs/>
          <w:sz w:val="21"/>
          <w:szCs w:val="21"/>
          <w:highlight w:val="yellow"/>
          <w:lang w:val="en-GB"/>
        </w:rPr>
        <w:t>he subject area board will consider whether it is necessary to update the individual curriculum.</w:t>
      </w:r>
      <w:r>
        <w:rPr>
          <w:rFonts w:ascii="Open Sans" w:hAnsi="Open Sans" w:cs="Open Sans"/>
          <w:i/>
          <w:iCs/>
          <w:sz w:val="21"/>
          <w:szCs w:val="21"/>
          <w:lang w:val="en-GB"/>
        </w:rPr>
        <w:t xml:space="preserve"> </w:t>
      </w:r>
    </w:p>
    <w:p w14:paraId="5E9888BB" w14:textId="77777777" w:rsidR="004B6C27" w:rsidRPr="00D75109" w:rsidRDefault="004B6C27" w:rsidP="004B6C27">
      <w:pPr>
        <w:rPr>
          <w:sz w:val="24"/>
          <w:lang w:val="en-GB"/>
        </w:rPr>
      </w:pPr>
    </w:p>
    <w:p w14:paraId="1CC2453A" w14:textId="77777777" w:rsidR="004B6C27" w:rsidRPr="00D75109" w:rsidRDefault="004B6C27" w:rsidP="004B6C27">
      <w:pPr>
        <w:spacing w:after="200" w:line="276" w:lineRule="auto"/>
        <w:rPr>
          <w:rFonts w:ascii="Times New Roman" w:hAnsi="Times New Roman"/>
          <w:lang w:val="en-GB"/>
        </w:rPr>
      </w:pPr>
    </w:p>
    <w:p w14:paraId="63E68CFF" w14:textId="77777777" w:rsidR="00093CC8" w:rsidRPr="00D75109" w:rsidRDefault="00093CC8">
      <w:pPr>
        <w:rPr>
          <w:lang w:val="en-GB"/>
        </w:rPr>
      </w:pPr>
    </w:p>
    <w:sectPr w:rsidR="00093CC8" w:rsidRPr="00D751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">
    <w:altName w:val="Times New Roman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9C871AE"/>
    <w:multiLevelType w:val="hybridMultilevel"/>
    <w:tmpl w:val="D1C02F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357FB9"/>
    <w:multiLevelType w:val="hybridMultilevel"/>
    <w:tmpl w:val="503EE6B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3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6C27"/>
    <w:rsid w:val="00093CC8"/>
    <w:rsid w:val="00112FFA"/>
    <w:rsid w:val="001B6179"/>
    <w:rsid w:val="004B6C27"/>
    <w:rsid w:val="004D3D46"/>
    <w:rsid w:val="00530184"/>
    <w:rsid w:val="00567B7D"/>
    <w:rsid w:val="006A2FBA"/>
    <w:rsid w:val="00704159"/>
    <w:rsid w:val="0077157E"/>
    <w:rsid w:val="00B1147D"/>
    <w:rsid w:val="00D02C07"/>
    <w:rsid w:val="00D75109"/>
    <w:rsid w:val="00DC30A2"/>
    <w:rsid w:val="00E81908"/>
    <w:rsid w:val="00F54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AAB93"/>
  <w15:docId w15:val="{721077C4-3422-43C5-A60D-A0787E61F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B6C27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4B6C27"/>
    <w:pPr>
      <w:ind w:left="720"/>
    </w:pPr>
  </w:style>
  <w:style w:type="character" w:styleId="Odkaznakoment">
    <w:name w:val="annotation reference"/>
    <w:basedOn w:val="Standardnpsmoodstavce"/>
    <w:uiPriority w:val="99"/>
    <w:semiHidden/>
    <w:unhideWhenUsed/>
    <w:rsid w:val="0077157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77157E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77157E"/>
    <w:rPr>
      <w:rFonts w:ascii="Calibri" w:hAnsi="Calibri" w:cs="Times New Roman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77157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77157E"/>
    <w:rPr>
      <w:rFonts w:ascii="Calibri" w:hAnsi="Calibri" w:cs="Times New Roman"/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7157E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715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290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uživatel</dc:creator>
  <cp:keywords/>
  <dc:description/>
  <cp:lastModifiedBy>Adela</cp:lastModifiedBy>
  <cp:revision>2</cp:revision>
  <dcterms:created xsi:type="dcterms:W3CDTF">2021-03-15T15:53:00Z</dcterms:created>
  <dcterms:modified xsi:type="dcterms:W3CDTF">2021-03-15T15:53:00Z</dcterms:modified>
</cp:coreProperties>
</file>