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545E53F" w14:textId="5C287CEF" w:rsidR="00624B51" w:rsidRPr="00496E17" w:rsidRDefault="00496E17">
      <w:pPr>
        <w:jc w:val="center"/>
        <w:rPr>
          <w:sz w:val="24"/>
          <w:szCs w:val="24"/>
          <w:lang w:val="en-GB"/>
        </w:rPr>
      </w:pPr>
      <w:r w:rsidRPr="00496E17">
        <w:rPr>
          <w:sz w:val="24"/>
          <w:szCs w:val="24"/>
          <w:lang w:val="en-GB"/>
        </w:rPr>
        <w:t>CHARLES UNIVERSITY</w:t>
      </w:r>
    </w:p>
    <w:p w14:paraId="15789188" w14:textId="28BB598A" w:rsidR="00624B51" w:rsidRPr="00496E17" w:rsidRDefault="00496E17">
      <w:pPr>
        <w:jc w:val="center"/>
        <w:rPr>
          <w:sz w:val="24"/>
          <w:szCs w:val="24"/>
          <w:lang w:val="en-GB"/>
        </w:rPr>
      </w:pPr>
      <w:r w:rsidRPr="00496E17">
        <w:rPr>
          <w:sz w:val="24"/>
          <w:szCs w:val="24"/>
          <w:lang w:val="en-GB"/>
        </w:rPr>
        <w:t>FACULTY OF SOCIAL SCIENCES</w:t>
      </w:r>
    </w:p>
    <w:p w14:paraId="4D73DAC2" w14:textId="77777777" w:rsidR="00624B51" w:rsidRPr="00496E17" w:rsidRDefault="00624B51">
      <w:pPr>
        <w:rPr>
          <w:sz w:val="24"/>
          <w:szCs w:val="24"/>
          <w:lang w:val="en-GB"/>
        </w:rPr>
      </w:pPr>
    </w:p>
    <w:p w14:paraId="709C21D6" w14:textId="5A21015E" w:rsidR="00624B51" w:rsidRPr="00496E17" w:rsidRDefault="00496E17">
      <w:pPr>
        <w:jc w:val="center"/>
        <w:rPr>
          <w:sz w:val="28"/>
          <w:szCs w:val="28"/>
          <w:lang w:val="en-GB"/>
        </w:rPr>
      </w:pPr>
      <w:r w:rsidRPr="00496E17">
        <w:rPr>
          <w:b/>
          <w:sz w:val="28"/>
          <w:szCs w:val="28"/>
          <w:lang w:val="en-GB"/>
        </w:rPr>
        <w:t>DISCIPLINARY CODE FOR STUDENTS</w:t>
      </w:r>
    </w:p>
    <w:p w14:paraId="30CAF505" w14:textId="77777777" w:rsidR="00624B51" w:rsidRPr="00496E17" w:rsidRDefault="00624B51">
      <w:pPr>
        <w:jc w:val="center"/>
        <w:rPr>
          <w:sz w:val="28"/>
          <w:szCs w:val="28"/>
          <w:lang w:val="en-GB"/>
        </w:rPr>
      </w:pPr>
    </w:p>
    <w:p w14:paraId="75269868" w14:textId="6171881F" w:rsidR="00624B51" w:rsidRPr="00496E17" w:rsidRDefault="00496E17">
      <w:pPr>
        <w:jc w:val="center"/>
        <w:rPr>
          <w:sz w:val="28"/>
          <w:szCs w:val="28"/>
          <w:lang w:val="en-GB"/>
        </w:rPr>
      </w:pPr>
      <w:r w:rsidRPr="00496E17">
        <w:rPr>
          <w:b/>
          <w:sz w:val="28"/>
          <w:szCs w:val="28"/>
          <w:lang w:val="en-GB"/>
        </w:rPr>
        <w:t>OF THE FACULTY OF SOCIAL SCIENCES OF CHARLES UNIVERSITY</w:t>
      </w:r>
    </w:p>
    <w:p w14:paraId="64B1B495" w14:textId="1EA042BF" w:rsidR="00624B51" w:rsidRPr="00496E17" w:rsidRDefault="00496E17">
      <w:pPr>
        <w:spacing w:before="100" w:after="100"/>
        <w:rPr>
          <w:sz w:val="24"/>
          <w:szCs w:val="24"/>
          <w:lang w:val="en-GB"/>
        </w:rPr>
      </w:pPr>
      <w:r w:rsidRPr="00496E17">
        <w:rPr>
          <w:rStyle w:val="Zdraznn1"/>
          <w:sz w:val="24"/>
          <w:szCs w:val="24"/>
          <w:lang w:val="en-GB"/>
        </w:rPr>
        <w:t>Under sections 27 (1) (b) and 33 (2) (e) of Act No. 111/1998 Sb., to regulate higher education institutions and to change and amend other laws (“the Higher Education Act”), as amended, the Academic Senate of the Faculty of Social Sciences of Charles University has adopted the following Disciplinary Code for Students of the Faculty of Social Sciences as an internal regulation of the Faculty</w:t>
      </w:r>
      <w:r w:rsidR="00F7443B" w:rsidRPr="00496E17">
        <w:rPr>
          <w:i/>
          <w:sz w:val="24"/>
          <w:szCs w:val="24"/>
          <w:lang w:val="en-GB"/>
        </w:rPr>
        <w:t>:</w:t>
      </w:r>
      <w:r w:rsidR="00F7443B" w:rsidRPr="00496E17">
        <w:rPr>
          <w:sz w:val="24"/>
          <w:szCs w:val="24"/>
          <w:lang w:val="en-GB"/>
        </w:rPr>
        <w:t xml:space="preserve"> </w:t>
      </w:r>
    </w:p>
    <w:p w14:paraId="10699A10" w14:textId="2D3A3A6B" w:rsidR="00624B51" w:rsidRPr="00496E17" w:rsidRDefault="00496E17">
      <w:pPr>
        <w:jc w:val="center"/>
        <w:rPr>
          <w:sz w:val="24"/>
          <w:szCs w:val="24"/>
          <w:lang w:val="en-GB"/>
        </w:rPr>
      </w:pPr>
      <w:r w:rsidRPr="00496E17">
        <w:rPr>
          <w:sz w:val="24"/>
          <w:szCs w:val="24"/>
          <w:lang w:val="en-GB"/>
        </w:rPr>
        <w:t>Article</w:t>
      </w:r>
      <w:r w:rsidR="00F7443B" w:rsidRPr="00496E17">
        <w:rPr>
          <w:sz w:val="24"/>
          <w:szCs w:val="24"/>
          <w:lang w:val="en-GB"/>
        </w:rPr>
        <w:t xml:space="preserve"> 1</w:t>
      </w:r>
    </w:p>
    <w:p w14:paraId="3E481ACC" w14:textId="3512F109" w:rsidR="00624B51" w:rsidRPr="00496E17" w:rsidRDefault="00496E17">
      <w:pPr>
        <w:jc w:val="center"/>
        <w:rPr>
          <w:sz w:val="24"/>
          <w:szCs w:val="24"/>
          <w:lang w:val="en-GB"/>
        </w:rPr>
      </w:pPr>
      <w:r>
        <w:rPr>
          <w:sz w:val="24"/>
          <w:szCs w:val="24"/>
          <w:lang w:val="en-GB"/>
        </w:rPr>
        <w:t>Introductory Provisions</w:t>
      </w:r>
    </w:p>
    <w:p w14:paraId="6F38ECC8" w14:textId="20182D65" w:rsidR="00624B51" w:rsidRPr="00496E17" w:rsidRDefault="00502AD0" w:rsidP="00F13DD8">
      <w:pPr>
        <w:pStyle w:val="Odstavecseseznamem"/>
        <w:numPr>
          <w:ilvl w:val="0"/>
          <w:numId w:val="6"/>
        </w:numPr>
        <w:spacing w:before="100" w:after="100"/>
        <w:rPr>
          <w:sz w:val="24"/>
          <w:szCs w:val="24"/>
          <w:lang w:val="en-GB"/>
        </w:rPr>
      </w:pPr>
      <w:r>
        <w:rPr>
          <w:sz w:val="24"/>
          <w:szCs w:val="24"/>
          <w:lang w:val="en-GB"/>
        </w:rPr>
        <w:t xml:space="preserve">This Code provides the details of the membership of and rules of procedure for the Disciplinary </w:t>
      </w:r>
      <w:r w:rsidR="007B4250">
        <w:rPr>
          <w:sz w:val="24"/>
          <w:szCs w:val="24"/>
          <w:lang w:val="en-GB"/>
        </w:rPr>
        <w:t>Board</w:t>
      </w:r>
      <w:r>
        <w:rPr>
          <w:sz w:val="24"/>
          <w:szCs w:val="24"/>
          <w:lang w:val="en-GB"/>
        </w:rPr>
        <w:t xml:space="preserve"> of the Faculty of Social Sciences </w:t>
      </w:r>
      <w:r w:rsidR="00F7443B" w:rsidRPr="00496E17">
        <w:rPr>
          <w:sz w:val="24"/>
          <w:szCs w:val="24"/>
          <w:lang w:val="en-GB"/>
        </w:rPr>
        <w:t>(</w:t>
      </w:r>
      <w:r>
        <w:rPr>
          <w:sz w:val="24"/>
          <w:szCs w:val="24"/>
          <w:lang w:val="en-GB"/>
        </w:rPr>
        <w:t>“the Faculty”)</w:t>
      </w:r>
      <w:r w:rsidR="00F7443B" w:rsidRPr="00496E17">
        <w:rPr>
          <w:sz w:val="24"/>
          <w:szCs w:val="24"/>
          <w:lang w:val="en-GB"/>
        </w:rPr>
        <w:t xml:space="preserve">. </w:t>
      </w:r>
    </w:p>
    <w:p w14:paraId="259236FB" w14:textId="3ED7822F" w:rsidR="00F13DD8" w:rsidRPr="00496E17" w:rsidRDefault="00502AD0" w:rsidP="00F13DD8">
      <w:pPr>
        <w:numPr>
          <w:ilvl w:val="0"/>
          <w:numId w:val="6"/>
        </w:numPr>
        <w:spacing w:before="100" w:after="100"/>
        <w:rPr>
          <w:sz w:val="24"/>
          <w:szCs w:val="24"/>
          <w:lang w:val="en-GB"/>
        </w:rPr>
      </w:pPr>
      <w:r w:rsidRPr="00502AD0">
        <w:rPr>
          <w:sz w:val="24"/>
          <w:szCs w:val="24"/>
          <w:lang w:val="en-GB"/>
        </w:rPr>
        <w:t xml:space="preserve">Further details of </w:t>
      </w:r>
      <w:r w:rsidR="007F565C" w:rsidRPr="00502AD0">
        <w:rPr>
          <w:sz w:val="24"/>
          <w:szCs w:val="24"/>
          <w:lang w:val="en-GB"/>
        </w:rPr>
        <w:t xml:space="preserve">disciplinary </w:t>
      </w:r>
      <w:r w:rsidRPr="00502AD0">
        <w:rPr>
          <w:sz w:val="24"/>
          <w:szCs w:val="24"/>
          <w:lang w:val="en-GB"/>
        </w:rPr>
        <w:t xml:space="preserve">infringements, </w:t>
      </w:r>
      <w:r w:rsidR="007B4250">
        <w:rPr>
          <w:sz w:val="24"/>
          <w:szCs w:val="24"/>
          <w:lang w:val="en-GB"/>
        </w:rPr>
        <w:t xml:space="preserve">the </w:t>
      </w:r>
      <w:r w:rsidRPr="00502AD0">
        <w:rPr>
          <w:sz w:val="24"/>
          <w:szCs w:val="24"/>
          <w:lang w:val="en-GB"/>
        </w:rPr>
        <w:t>imposition of sanctions for these infringements, disciplinary proceedings</w:t>
      </w:r>
      <w:r w:rsidR="007B4250">
        <w:rPr>
          <w:sz w:val="24"/>
          <w:szCs w:val="24"/>
          <w:lang w:val="en-GB"/>
        </w:rPr>
        <w:t>,</w:t>
      </w:r>
      <w:r w:rsidRPr="00502AD0">
        <w:rPr>
          <w:sz w:val="24"/>
          <w:szCs w:val="24"/>
          <w:lang w:val="en-GB"/>
        </w:rPr>
        <w:t xml:space="preserve"> and appeal proceedings are governed by the Higher Education Act, </w:t>
      </w:r>
      <w:r w:rsidRPr="00502AD0">
        <w:rPr>
          <w:color w:val="000000" w:themeColor="text1"/>
          <w:sz w:val="24"/>
          <w:szCs w:val="24"/>
          <w:lang w:val="en-GB"/>
        </w:rPr>
        <w:t>the Administrative Procedure Code</w:t>
      </w:r>
      <w:r w:rsidR="007B4250">
        <w:rPr>
          <w:color w:val="000000" w:themeColor="text1"/>
          <w:sz w:val="24"/>
          <w:szCs w:val="24"/>
          <w:lang w:val="en-GB"/>
        </w:rPr>
        <w:t>,</w:t>
      </w:r>
      <w:r w:rsidRPr="00502AD0">
        <w:rPr>
          <w:color w:val="000000" w:themeColor="text1"/>
          <w:sz w:val="24"/>
          <w:szCs w:val="24"/>
          <w:lang w:val="en-GB"/>
        </w:rPr>
        <w:t xml:space="preserve"> and the Disciplinary Code for Students of Charles University.</w:t>
      </w:r>
    </w:p>
    <w:p w14:paraId="6F3F86B9" w14:textId="77777777" w:rsidR="00F13DD8" w:rsidRPr="00496E17" w:rsidRDefault="00F13DD8">
      <w:pPr>
        <w:spacing w:before="100" w:after="100"/>
        <w:rPr>
          <w:sz w:val="24"/>
          <w:szCs w:val="24"/>
          <w:lang w:val="en-GB"/>
        </w:rPr>
      </w:pPr>
    </w:p>
    <w:p w14:paraId="75E0AB57" w14:textId="02546BF5" w:rsidR="00624B51" w:rsidRPr="00496E17" w:rsidRDefault="00496E17">
      <w:pPr>
        <w:jc w:val="center"/>
        <w:rPr>
          <w:sz w:val="24"/>
          <w:szCs w:val="24"/>
          <w:lang w:val="en-GB"/>
        </w:rPr>
      </w:pPr>
      <w:r w:rsidRPr="00496E17">
        <w:rPr>
          <w:sz w:val="24"/>
          <w:szCs w:val="24"/>
          <w:lang w:val="en-GB"/>
        </w:rPr>
        <w:t>Article</w:t>
      </w:r>
      <w:r w:rsidR="00F7443B" w:rsidRPr="00496E17">
        <w:rPr>
          <w:sz w:val="24"/>
          <w:szCs w:val="24"/>
          <w:lang w:val="en-GB"/>
        </w:rPr>
        <w:t xml:space="preserve"> 2</w:t>
      </w:r>
    </w:p>
    <w:p w14:paraId="471A1E05" w14:textId="5A9247F8" w:rsidR="00624B51" w:rsidRPr="00496E17" w:rsidRDefault="00496E17">
      <w:pPr>
        <w:jc w:val="center"/>
        <w:rPr>
          <w:sz w:val="24"/>
          <w:szCs w:val="24"/>
          <w:lang w:val="en-GB"/>
        </w:rPr>
      </w:pPr>
      <w:r>
        <w:rPr>
          <w:sz w:val="24"/>
          <w:szCs w:val="24"/>
          <w:lang w:val="en-GB"/>
        </w:rPr>
        <w:t xml:space="preserve">Membership and Term of Office of the Disciplinary </w:t>
      </w:r>
      <w:r w:rsidR="007B4250">
        <w:rPr>
          <w:sz w:val="24"/>
          <w:szCs w:val="24"/>
          <w:lang w:val="en-GB"/>
        </w:rPr>
        <w:t>Board</w:t>
      </w:r>
      <w:r>
        <w:rPr>
          <w:sz w:val="24"/>
          <w:szCs w:val="24"/>
          <w:lang w:val="en-GB"/>
        </w:rPr>
        <w:t xml:space="preserve"> </w:t>
      </w:r>
    </w:p>
    <w:p w14:paraId="4FFE7191" w14:textId="0F79AEA3" w:rsidR="00624B51" w:rsidRPr="00E44648" w:rsidRDefault="00E44648">
      <w:pPr>
        <w:numPr>
          <w:ilvl w:val="0"/>
          <w:numId w:val="1"/>
        </w:numPr>
        <w:spacing w:before="100" w:after="100"/>
        <w:ind w:hanging="360"/>
        <w:rPr>
          <w:sz w:val="24"/>
          <w:szCs w:val="24"/>
          <w:lang w:val="en-GB"/>
        </w:rPr>
      </w:pPr>
      <w:r w:rsidRPr="00E44648">
        <w:rPr>
          <w:sz w:val="24"/>
          <w:szCs w:val="24"/>
          <w:lang w:val="en-GB"/>
        </w:rPr>
        <w:t xml:space="preserve">The Disciplinary </w:t>
      </w:r>
      <w:r w:rsidR="007B4250">
        <w:rPr>
          <w:sz w:val="24"/>
          <w:szCs w:val="24"/>
          <w:lang w:val="en-GB"/>
        </w:rPr>
        <w:t>Board</w:t>
      </w:r>
      <w:r w:rsidRPr="00E44648">
        <w:rPr>
          <w:sz w:val="24"/>
          <w:szCs w:val="24"/>
          <w:lang w:val="en-GB"/>
        </w:rPr>
        <w:t xml:space="preserve"> of the Faculty (“the </w:t>
      </w:r>
      <w:r w:rsidR="007B4250">
        <w:rPr>
          <w:sz w:val="24"/>
          <w:szCs w:val="24"/>
          <w:lang w:val="en-GB"/>
        </w:rPr>
        <w:t>Board</w:t>
      </w:r>
      <w:r w:rsidRPr="00E44648">
        <w:rPr>
          <w:sz w:val="24"/>
          <w:szCs w:val="24"/>
          <w:lang w:val="en-GB"/>
        </w:rPr>
        <w:t xml:space="preserve">”) consists of ten members. The </w:t>
      </w:r>
      <w:r w:rsidR="005212FE">
        <w:rPr>
          <w:sz w:val="24"/>
          <w:szCs w:val="24"/>
          <w:lang w:val="en-GB"/>
        </w:rPr>
        <w:t>chairperson</w:t>
      </w:r>
      <w:r w:rsidRPr="00E44648">
        <w:rPr>
          <w:sz w:val="24"/>
          <w:szCs w:val="24"/>
          <w:lang w:val="en-GB"/>
        </w:rPr>
        <w:t xml:space="preserve"> is a member of the </w:t>
      </w:r>
      <w:r w:rsidR="007B4250">
        <w:rPr>
          <w:sz w:val="24"/>
          <w:szCs w:val="24"/>
          <w:lang w:val="en-GB"/>
        </w:rPr>
        <w:t>Board</w:t>
      </w:r>
      <w:r w:rsidRPr="00E44648">
        <w:rPr>
          <w:sz w:val="24"/>
          <w:szCs w:val="24"/>
          <w:lang w:val="en-GB"/>
        </w:rPr>
        <w:t xml:space="preserve">. </w:t>
      </w:r>
      <w:r w:rsidR="007B4250">
        <w:rPr>
          <w:sz w:val="24"/>
          <w:szCs w:val="24"/>
          <w:lang w:val="en-GB"/>
        </w:rPr>
        <w:t>One</w:t>
      </w:r>
      <w:r w:rsidR="007B4250" w:rsidRPr="00E44648">
        <w:rPr>
          <w:sz w:val="24"/>
          <w:szCs w:val="24"/>
          <w:lang w:val="en-GB"/>
        </w:rPr>
        <w:t xml:space="preserve"> </w:t>
      </w:r>
      <w:r w:rsidRPr="00E44648">
        <w:rPr>
          <w:sz w:val="24"/>
          <w:szCs w:val="24"/>
          <w:lang w:val="en-GB"/>
        </w:rPr>
        <w:t xml:space="preserve">half of the members of the </w:t>
      </w:r>
      <w:r w:rsidR="007B4250">
        <w:rPr>
          <w:sz w:val="24"/>
          <w:szCs w:val="24"/>
          <w:lang w:val="en-GB"/>
        </w:rPr>
        <w:t>Board</w:t>
      </w:r>
      <w:r w:rsidRPr="00E44648">
        <w:rPr>
          <w:sz w:val="24"/>
          <w:szCs w:val="24"/>
          <w:lang w:val="en-GB"/>
        </w:rPr>
        <w:t xml:space="preserve"> are students. The </w:t>
      </w:r>
      <w:r w:rsidR="007B4250">
        <w:rPr>
          <w:sz w:val="24"/>
          <w:szCs w:val="24"/>
          <w:lang w:val="en-GB"/>
        </w:rPr>
        <w:t>alternate</w:t>
      </w:r>
      <w:r w:rsidRPr="00E44648">
        <w:rPr>
          <w:sz w:val="24"/>
          <w:szCs w:val="24"/>
          <w:lang w:val="en-GB"/>
        </w:rPr>
        <w:t xml:space="preserve"> members include two members of </w:t>
      </w:r>
      <w:r w:rsidR="007B4250">
        <w:rPr>
          <w:sz w:val="24"/>
          <w:szCs w:val="24"/>
          <w:lang w:val="en-GB"/>
        </w:rPr>
        <w:t xml:space="preserve">the </w:t>
      </w:r>
      <w:r w:rsidRPr="00E44648">
        <w:rPr>
          <w:sz w:val="24"/>
          <w:szCs w:val="24"/>
          <w:lang w:val="en-GB"/>
        </w:rPr>
        <w:t>academic staff and two students.</w:t>
      </w:r>
    </w:p>
    <w:p w14:paraId="6F57BA04" w14:textId="7D6663EF" w:rsidR="00624B51" w:rsidRPr="00E44648" w:rsidRDefault="00E44648">
      <w:pPr>
        <w:numPr>
          <w:ilvl w:val="0"/>
          <w:numId w:val="1"/>
        </w:numPr>
        <w:spacing w:before="100" w:after="100"/>
        <w:ind w:hanging="360"/>
        <w:rPr>
          <w:sz w:val="24"/>
          <w:szCs w:val="24"/>
          <w:lang w:val="en-GB"/>
        </w:rPr>
      </w:pPr>
      <w:r w:rsidRPr="00E44648">
        <w:rPr>
          <w:sz w:val="24"/>
          <w:szCs w:val="24"/>
          <w:lang w:val="en-GB"/>
        </w:rPr>
        <w:t xml:space="preserve">The members and the </w:t>
      </w:r>
      <w:r w:rsidR="007B4250">
        <w:rPr>
          <w:sz w:val="24"/>
          <w:szCs w:val="24"/>
          <w:lang w:val="en-GB"/>
        </w:rPr>
        <w:t>alternate</w:t>
      </w:r>
      <w:r w:rsidRPr="00E44648">
        <w:rPr>
          <w:sz w:val="24"/>
          <w:szCs w:val="24"/>
          <w:lang w:val="en-GB"/>
        </w:rPr>
        <w:t xml:space="preserve">s of the </w:t>
      </w:r>
      <w:r w:rsidR="007B4250">
        <w:rPr>
          <w:sz w:val="24"/>
          <w:szCs w:val="24"/>
          <w:lang w:val="en-GB"/>
        </w:rPr>
        <w:t>Board</w:t>
      </w:r>
      <w:r w:rsidRPr="00E44648">
        <w:rPr>
          <w:sz w:val="24"/>
          <w:szCs w:val="24"/>
          <w:lang w:val="en-GB"/>
        </w:rPr>
        <w:t xml:space="preserve"> are appointed and removed from office by the Dean from among the members of the academic community of the Faculty with the previous consent of the Academic Senate of the Faculty</w:t>
      </w:r>
      <w:r w:rsidR="00F7443B" w:rsidRPr="00E44648">
        <w:rPr>
          <w:sz w:val="24"/>
          <w:szCs w:val="24"/>
          <w:lang w:val="en-GB"/>
        </w:rPr>
        <w:t>.</w:t>
      </w:r>
    </w:p>
    <w:p w14:paraId="13880C57" w14:textId="221FBF54" w:rsidR="00624B51" w:rsidRPr="00DA701B" w:rsidRDefault="00FF3A94">
      <w:pPr>
        <w:numPr>
          <w:ilvl w:val="0"/>
          <w:numId w:val="1"/>
        </w:numPr>
        <w:spacing w:before="100" w:after="100"/>
        <w:ind w:hanging="360"/>
        <w:rPr>
          <w:sz w:val="24"/>
          <w:szCs w:val="24"/>
          <w:lang w:val="en-GB"/>
        </w:rPr>
      </w:pPr>
      <w:r w:rsidRPr="00DA701B">
        <w:rPr>
          <w:sz w:val="24"/>
          <w:szCs w:val="24"/>
          <w:lang w:val="en-GB"/>
        </w:rPr>
        <w:t xml:space="preserve">The term of office of the members of the Disciplinary </w:t>
      </w:r>
      <w:r w:rsidR="007B4250">
        <w:rPr>
          <w:sz w:val="24"/>
          <w:szCs w:val="24"/>
          <w:lang w:val="en-GB"/>
        </w:rPr>
        <w:t>Board</w:t>
      </w:r>
      <w:r w:rsidRPr="00DA701B">
        <w:rPr>
          <w:sz w:val="24"/>
          <w:szCs w:val="24"/>
          <w:lang w:val="en-GB"/>
        </w:rPr>
        <w:t xml:space="preserve"> is two years. When constituting the </w:t>
      </w:r>
      <w:r w:rsidR="007B4250">
        <w:rPr>
          <w:sz w:val="24"/>
          <w:szCs w:val="24"/>
          <w:lang w:val="en-GB"/>
        </w:rPr>
        <w:t>Board</w:t>
      </w:r>
      <w:r w:rsidR="007F565C" w:rsidRPr="00DA701B">
        <w:rPr>
          <w:sz w:val="24"/>
          <w:szCs w:val="24"/>
          <w:lang w:val="en-GB"/>
        </w:rPr>
        <w:t>,</w:t>
      </w:r>
      <w:r w:rsidRPr="00DA701B">
        <w:rPr>
          <w:sz w:val="24"/>
          <w:szCs w:val="24"/>
          <w:lang w:val="en-GB"/>
        </w:rPr>
        <w:t xml:space="preserve"> </w:t>
      </w:r>
      <w:r w:rsidR="00DA701B" w:rsidRPr="00DA701B">
        <w:rPr>
          <w:sz w:val="24"/>
          <w:szCs w:val="24"/>
          <w:lang w:val="en-GB"/>
        </w:rPr>
        <w:t>the Dean ensures the principle of continuity of its activities and the representation of all institutes</w:t>
      </w:r>
      <w:r w:rsidR="00F7443B" w:rsidRPr="00DA701B">
        <w:rPr>
          <w:sz w:val="24"/>
          <w:szCs w:val="24"/>
          <w:lang w:val="en-GB"/>
        </w:rPr>
        <w:t>.</w:t>
      </w:r>
    </w:p>
    <w:p w14:paraId="654E13D6" w14:textId="5D7CAF9A" w:rsidR="00624B51" w:rsidRPr="00496E17" w:rsidRDefault="005B2A37">
      <w:pPr>
        <w:numPr>
          <w:ilvl w:val="0"/>
          <w:numId w:val="1"/>
        </w:numPr>
        <w:spacing w:before="100" w:after="100"/>
        <w:ind w:hanging="360"/>
        <w:rPr>
          <w:rStyle w:val="Zakladnitext"/>
          <w:sz w:val="24"/>
          <w:szCs w:val="24"/>
          <w:highlight w:val="white"/>
          <w:lang w:val="en-GB"/>
        </w:rPr>
      </w:pPr>
      <w:r>
        <w:rPr>
          <w:rStyle w:val="Zakladnitext"/>
          <w:sz w:val="24"/>
          <w:szCs w:val="24"/>
          <w:lang w:val="en-GB"/>
        </w:rPr>
        <w:t>M</w:t>
      </w:r>
      <w:r w:rsidR="00EB4D3C">
        <w:rPr>
          <w:rStyle w:val="Zakladnitext"/>
          <w:sz w:val="24"/>
          <w:szCs w:val="24"/>
          <w:lang w:val="en-GB"/>
        </w:rPr>
        <w:t xml:space="preserve">embership of the </w:t>
      </w:r>
      <w:r w:rsidR="007B4250">
        <w:rPr>
          <w:rStyle w:val="Zakladnitext"/>
          <w:sz w:val="24"/>
          <w:szCs w:val="24"/>
          <w:lang w:val="en-GB"/>
        </w:rPr>
        <w:t>Board</w:t>
      </w:r>
      <w:r w:rsidR="00EB4D3C">
        <w:rPr>
          <w:rStyle w:val="Zakladnitext"/>
          <w:sz w:val="24"/>
          <w:szCs w:val="24"/>
          <w:lang w:val="en-GB"/>
        </w:rPr>
        <w:t xml:space="preserve"> terminates</w:t>
      </w:r>
      <w:r w:rsidR="007B4250">
        <w:rPr>
          <w:rStyle w:val="Zakladnitext"/>
          <w:sz w:val="24"/>
          <w:szCs w:val="24"/>
          <w:lang w:val="en-GB"/>
        </w:rPr>
        <w:t>:</w:t>
      </w:r>
    </w:p>
    <w:p w14:paraId="7F5BD55A" w14:textId="1AF692F3" w:rsidR="00624B51" w:rsidRPr="00496E17" w:rsidRDefault="00EB4D3C">
      <w:pPr>
        <w:pStyle w:val="Seznam-seln0"/>
        <w:numPr>
          <w:ilvl w:val="1"/>
          <w:numId w:val="1"/>
        </w:numPr>
        <w:rPr>
          <w:lang w:val="en-GB"/>
        </w:rPr>
      </w:pPr>
      <w:r>
        <w:rPr>
          <w:lang w:val="en-GB"/>
        </w:rPr>
        <w:t>Upon expiration of the term of office;</w:t>
      </w:r>
    </w:p>
    <w:p w14:paraId="0114CB05" w14:textId="6DDE2AFD" w:rsidR="00624B51" w:rsidRPr="00496E17" w:rsidRDefault="00EB4D3C">
      <w:pPr>
        <w:pStyle w:val="Seznam-seln0"/>
        <w:numPr>
          <w:ilvl w:val="1"/>
          <w:numId w:val="1"/>
        </w:numPr>
        <w:rPr>
          <w:lang w:val="en-GB"/>
        </w:rPr>
      </w:pPr>
      <w:r>
        <w:rPr>
          <w:lang w:val="en-GB"/>
        </w:rPr>
        <w:t>Before expiration of the term of office</w:t>
      </w:r>
    </w:p>
    <w:p w14:paraId="15BD32E5" w14:textId="2D6783B7" w:rsidR="00624B51" w:rsidRPr="00496E17" w:rsidRDefault="00EB4D3C">
      <w:pPr>
        <w:pStyle w:val="Seznam-seln0"/>
        <w:numPr>
          <w:ilvl w:val="2"/>
          <w:numId w:val="1"/>
        </w:numPr>
        <w:rPr>
          <w:lang w:val="en-GB"/>
        </w:rPr>
      </w:pPr>
      <w:r>
        <w:rPr>
          <w:lang w:val="en-GB"/>
        </w:rPr>
        <w:t>Upon termination of membership of the academic community of the Faculty;</w:t>
      </w:r>
    </w:p>
    <w:p w14:paraId="165637E3" w14:textId="31064175" w:rsidR="00624B51" w:rsidRPr="00496E17" w:rsidRDefault="00EB4D3C">
      <w:pPr>
        <w:pStyle w:val="Seznam-seln0"/>
        <w:numPr>
          <w:ilvl w:val="2"/>
          <w:numId w:val="1"/>
        </w:numPr>
        <w:rPr>
          <w:lang w:val="en-GB"/>
        </w:rPr>
      </w:pPr>
      <w:r>
        <w:rPr>
          <w:lang w:val="en-GB"/>
        </w:rPr>
        <w:t>On the date of delivery of a written statement in which a member or a</w:t>
      </w:r>
      <w:r w:rsidR="001A1939">
        <w:rPr>
          <w:lang w:val="en-GB"/>
        </w:rPr>
        <w:t>n</w:t>
      </w:r>
      <w:r>
        <w:rPr>
          <w:lang w:val="en-GB"/>
        </w:rPr>
        <w:t xml:space="preserve"> </w:t>
      </w:r>
      <w:r w:rsidR="007B4250">
        <w:rPr>
          <w:lang w:val="en-GB"/>
        </w:rPr>
        <w:t>alternate</w:t>
      </w:r>
      <w:r>
        <w:rPr>
          <w:lang w:val="en-GB"/>
        </w:rPr>
        <w:t xml:space="preserve"> </w:t>
      </w:r>
      <w:bookmarkStart w:id="0" w:name="_GoBack"/>
      <w:r>
        <w:rPr>
          <w:lang w:val="en-GB"/>
        </w:rPr>
        <w:t>resigns</w:t>
      </w:r>
      <w:bookmarkEnd w:id="0"/>
      <w:r>
        <w:rPr>
          <w:lang w:val="en-GB"/>
        </w:rPr>
        <w:t xml:space="preserve"> membership or the position of a</w:t>
      </w:r>
      <w:r w:rsidR="001A1939">
        <w:rPr>
          <w:lang w:val="en-GB"/>
        </w:rPr>
        <w:t>n</w:t>
      </w:r>
      <w:r>
        <w:rPr>
          <w:lang w:val="en-GB"/>
        </w:rPr>
        <w:t xml:space="preserve"> </w:t>
      </w:r>
      <w:r w:rsidR="007B4250">
        <w:rPr>
          <w:lang w:val="en-GB"/>
        </w:rPr>
        <w:t>alternate</w:t>
      </w:r>
      <w:r>
        <w:rPr>
          <w:lang w:val="en-GB"/>
        </w:rPr>
        <w:t xml:space="preserve"> in the </w:t>
      </w:r>
      <w:r w:rsidR="007B4250">
        <w:rPr>
          <w:lang w:val="en-GB"/>
        </w:rPr>
        <w:t>Board</w:t>
      </w:r>
      <w:r w:rsidR="00F7443B" w:rsidRPr="00496E17">
        <w:rPr>
          <w:lang w:val="en-GB"/>
        </w:rPr>
        <w:t>.</w:t>
      </w:r>
    </w:p>
    <w:p w14:paraId="04AAC364" w14:textId="77777777" w:rsidR="00624B51" w:rsidRPr="00496E17" w:rsidRDefault="00624B51">
      <w:pPr>
        <w:spacing w:before="100" w:after="100"/>
        <w:ind w:left="720"/>
        <w:rPr>
          <w:sz w:val="24"/>
          <w:szCs w:val="24"/>
          <w:lang w:val="en-GB"/>
        </w:rPr>
      </w:pPr>
    </w:p>
    <w:p w14:paraId="26168CD6" w14:textId="507A09D0" w:rsidR="00624B51" w:rsidRPr="00496E17" w:rsidRDefault="00496E17">
      <w:pPr>
        <w:jc w:val="center"/>
        <w:rPr>
          <w:sz w:val="24"/>
          <w:szCs w:val="24"/>
          <w:lang w:val="en-GB"/>
        </w:rPr>
      </w:pPr>
      <w:r w:rsidRPr="00496E17">
        <w:rPr>
          <w:sz w:val="24"/>
          <w:szCs w:val="24"/>
          <w:lang w:val="en-GB"/>
        </w:rPr>
        <w:t>Article</w:t>
      </w:r>
      <w:r w:rsidR="00F7443B" w:rsidRPr="00496E17">
        <w:rPr>
          <w:sz w:val="24"/>
          <w:szCs w:val="24"/>
          <w:lang w:val="en-GB"/>
        </w:rPr>
        <w:t xml:space="preserve"> 3</w:t>
      </w:r>
    </w:p>
    <w:p w14:paraId="4A25C419" w14:textId="7B6793B0" w:rsidR="00624B51" w:rsidRPr="00496E17" w:rsidRDefault="00496E17">
      <w:pPr>
        <w:jc w:val="center"/>
        <w:rPr>
          <w:sz w:val="24"/>
          <w:szCs w:val="24"/>
          <w:lang w:val="en-GB"/>
        </w:rPr>
      </w:pPr>
      <w:r>
        <w:rPr>
          <w:sz w:val="24"/>
          <w:szCs w:val="24"/>
          <w:lang w:val="en-GB"/>
        </w:rPr>
        <w:t xml:space="preserve">Rules of Procedure for the Disciplinary </w:t>
      </w:r>
      <w:r w:rsidR="007B4250">
        <w:rPr>
          <w:sz w:val="24"/>
          <w:szCs w:val="24"/>
          <w:lang w:val="en-GB"/>
        </w:rPr>
        <w:t>Board</w:t>
      </w:r>
    </w:p>
    <w:p w14:paraId="25E0C6D1" w14:textId="15081F2E" w:rsidR="00624B51" w:rsidRPr="00A22AD7" w:rsidRDefault="00A22AD7">
      <w:pPr>
        <w:numPr>
          <w:ilvl w:val="0"/>
          <w:numId w:val="2"/>
        </w:numPr>
        <w:spacing w:before="100" w:after="100"/>
        <w:ind w:hanging="360"/>
        <w:rPr>
          <w:sz w:val="24"/>
          <w:szCs w:val="24"/>
          <w:lang w:val="en-GB"/>
        </w:rPr>
      </w:pPr>
      <w:r w:rsidRPr="00A22AD7">
        <w:rPr>
          <w:sz w:val="24"/>
          <w:szCs w:val="24"/>
          <w:lang w:val="en-GB"/>
        </w:rPr>
        <w:t xml:space="preserve">The </w:t>
      </w:r>
      <w:r w:rsidR="007B4250">
        <w:rPr>
          <w:sz w:val="24"/>
          <w:szCs w:val="24"/>
          <w:lang w:val="en-GB"/>
        </w:rPr>
        <w:t>Board</w:t>
      </w:r>
      <w:r w:rsidRPr="00A22AD7">
        <w:rPr>
          <w:sz w:val="24"/>
          <w:szCs w:val="24"/>
          <w:lang w:val="en-GB"/>
        </w:rPr>
        <w:t xml:space="preserve"> members and their </w:t>
      </w:r>
      <w:r w:rsidR="007B4250">
        <w:rPr>
          <w:sz w:val="24"/>
          <w:szCs w:val="24"/>
          <w:lang w:val="en-GB"/>
        </w:rPr>
        <w:t>alternate</w:t>
      </w:r>
      <w:r w:rsidRPr="00A22AD7">
        <w:rPr>
          <w:sz w:val="24"/>
          <w:szCs w:val="24"/>
          <w:lang w:val="en-GB"/>
        </w:rPr>
        <w:t xml:space="preserve">s are obliged to participate in the </w:t>
      </w:r>
      <w:r w:rsidR="007B4250">
        <w:rPr>
          <w:sz w:val="24"/>
          <w:szCs w:val="24"/>
          <w:lang w:val="en-GB"/>
        </w:rPr>
        <w:t>Board</w:t>
      </w:r>
      <w:r w:rsidRPr="00A22AD7">
        <w:rPr>
          <w:sz w:val="24"/>
          <w:szCs w:val="24"/>
          <w:lang w:val="en-GB"/>
        </w:rPr>
        <w:t xml:space="preserve"> </w:t>
      </w:r>
      <w:r w:rsidR="005212FE">
        <w:rPr>
          <w:sz w:val="24"/>
          <w:szCs w:val="24"/>
          <w:lang w:val="en-GB"/>
        </w:rPr>
        <w:t>session</w:t>
      </w:r>
      <w:r w:rsidRPr="00A22AD7">
        <w:rPr>
          <w:sz w:val="24"/>
          <w:szCs w:val="24"/>
          <w:lang w:val="en-GB"/>
        </w:rPr>
        <w:t xml:space="preserve"> to which they were invited. If it is known that a member of the </w:t>
      </w:r>
      <w:r w:rsidR="007B4250">
        <w:rPr>
          <w:sz w:val="24"/>
          <w:szCs w:val="24"/>
          <w:lang w:val="en-GB"/>
        </w:rPr>
        <w:t>Board</w:t>
      </w:r>
      <w:r w:rsidRPr="00A22AD7">
        <w:rPr>
          <w:sz w:val="24"/>
          <w:szCs w:val="24"/>
          <w:lang w:val="en-GB"/>
        </w:rPr>
        <w:t xml:space="preserve"> cannot attend the </w:t>
      </w:r>
      <w:r w:rsidR="005212FE">
        <w:rPr>
          <w:sz w:val="24"/>
          <w:szCs w:val="24"/>
          <w:lang w:val="en-GB"/>
        </w:rPr>
        <w:t>session</w:t>
      </w:r>
      <w:r w:rsidRPr="00A22AD7">
        <w:rPr>
          <w:sz w:val="24"/>
          <w:szCs w:val="24"/>
          <w:lang w:val="en-GB"/>
        </w:rPr>
        <w:t xml:space="preserve">, the </w:t>
      </w:r>
      <w:r w:rsidR="005212FE">
        <w:rPr>
          <w:sz w:val="24"/>
          <w:szCs w:val="24"/>
          <w:lang w:val="en-GB"/>
        </w:rPr>
        <w:t>chairperson</w:t>
      </w:r>
      <w:r w:rsidRPr="00A22AD7">
        <w:rPr>
          <w:sz w:val="24"/>
          <w:szCs w:val="24"/>
          <w:lang w:val="en-GB"/>
        </w:rPr>
        <w:t xml:space="preserve"> invites the relevant </w:t>
      </w:r>
      <w:r w:rsidR="007B4250">
        <w:rPr>
          <w:sz w:val="24"/>
          <w:szCs w:val="24"/>
          <w:lang w:val="en-GB"/>
        </w:rPr>
        <w:t>alternate</w:t>
      </w:r>
      <w:r w:rsidRPr="00A22AD7">
        <w:rPr>
          <w:sz w:val="24"/>
          <w:szCs w:val="24"/>
          <w:lang w:val="en-GB"/>
        </w:rPr>
        <w:t xml:space="preserve"> to maintain parity representation on the </w:t>
      </w:r>
      <w:r w:rsidR="007B4250">
        <w:rPr>
          <w:sz w:val="24"/>
          <w:szCs w:val="24"/>
          <w:lang w:val="en-GB"/>
        </w:rPr>
        <w:t>Board</w:t>
      </w:r>
      <w:r w:rsidRPr="00A22AD7">
        <w:rPr>
          <w:sz w:val="24"/>
          <w:szCs w:val="24"/>
          <w:lang w:val="en-GB"/>
        </w:rPr>
        <w:t>. A</w:t>
      </w:r>
      <w:r w:rsidR="001A1939">
        <w:rPr>
          <w:sz w:val="24"/>
          <w:szCs w:val="24"/>
          <w:lang w:val="en-GB"/>
        </w:rPr>
        <w:t>n</w:t>
      </w:r>
      <w:r w:rsidRPr="00A22AD7">
        <w:rPr>
          <w:sz w:val="24"/>
          <w:szCs w:val="24"/>
          <w:lang w:val="en-GB"/>
        </w:rPr>
        <w:t xml:space="preserve"> </w:t>
      </w:r>
      <w:r w:rsidR="007B4250">
        <w:rPr>
          <w:sz w:val="24"/>
          <w:szCs w:val="24"/>
          <w:lang w:val="en-GB"/>
        </w:rPr>
        <w:t>alternate</w:t>
      </w:r>
      <w:r w:rsidRPr="00A22AD7">
        <w:rPr>
          <w:sz w:val="24"/>
          <w:szCs w:val="24"/>
          <w:lang w:val="en-GB"/>
        </w:rPr>
        <w:t xml:space="preserve"> has at a </w:t>
      </w:r>
      <w:r w:rsidR="005212FE">
        <w:rPr>
          <w:sz w:val="24"/>
          <w:szCs w:val="24"/>
          <w:lang w:val="en-GB"/>
        </w:rPr>
        <w:t>session</w:t>
      </w:r>
      <w:r w:rsidRPr="00A22AD7">
        <w:rPr>
          <w:sz w:val="24"/>
          <w:szCs w:val="24"/>
          <w:lang w:val="en-GB"/>
        </w:rPr>
        <w:t xml:space="preserve"> to which he was invited the rights and duties of </w:t>
      </w:r>
      <w:r w:rsidR="001A1939">
        <w:rPr>
          <w:sz w:val="24"/>
          <w:szCs w:val="24"/>
          <w:lang w:val="en-GB"/>
        </w:rPr>
        <w:t>a</w:t>
      </w:r>
      <w:r w:rsidR="001A1939" w:rsidRPr="00A22AD7">
        <w:rPr>
          <w:sz w:val="24"/>
          <w:szCs w:val="24"/>
          <w:lang w:val="en-GB"/>
        </w:rPr>
        <w:t xml:space="preserve"> </w:t>
      </w:r>
      <w:r w:rsidR="007B4250">
        <w:rPr>
          <w:sz w:val="24"/>
          <w:szCs w:val="24"/>
          <w:lang w:val="en-GB"/>
        </w:rPr>
        <w:t>Board</w:t>
      </w:r>
      <w:r w:rsidRPr="00A22AD7">
        <w:rPr>
          <w:sz w:val="24"/>
          <w:szCs w:val="24"/>
          <w:lang w:val="en-GB"/>
        </w:rPr>
        <w:t xml:space="preserve"> member.</w:t>
      </w:r>
    </w:p>
    <w:p w14:paraId="3B3805E9" w14:textId="7EB79E94" w:rsidR="00624B51" w:rsidRPr="00496E17" w:rsidRDefault="00A22AD7">
      <w:pPr>
        <w:numPr>
          <w:ilvl w:val="0"/>
          <w:numId w:val="2"/>
        </w:numPr>
        <w:spacing w:before="100" w:after="100"/>
        <w:ind w:hanging="360"/>
        <w:rPr>
          <w:sz w:val="24"/>
          <w:szCs w:val="24"/>
          <w:lang w:val="en-GB"/>
        </w:rPr>
      </w:pPr>
      <w:r>
        <w:rPr>
          <w:sz w:val="24"/>
          <w:szCs w:val="24"/>
          <w:lang w:val="en-GB"/>
        </w:rPr>
        <w:t xml:space="preserve">The </w:t>
      </w:r>
      <w:r w:rsidR="007B4250">
        <w:rPr>
          <w:sz w:val="24"/>
          <w:szCs w:val="24"/>
          <w:lang w:val="en-GB"/>
        </w:rPr>
        <w:t>Board</w:t>
      </w:r>
      <w:r>
        <w:rPr>
          <w:sz w:val="24"/>
          <w:szCs w:val="24"/>
          <w:lang w:val="en-GB"/>
        </w:rPr>
        <w:t xml:space="preserve"> </w:t>
      </w:r>
      <w:r w:rsidR="005212FE">
        <w:rPr>
          <w:sz w:val="24"/>
          <w:szCs w:val="24"/>
          <w:lang w:val="en-GB"/>
        </w:rPr>
        <w:t>session</w:t>
      </w:r>
      <w:r>
        <w:rPr>
          <w:sz w:val="24"/>
          <w:szCs w:val="24"/>
          <w:lang w:val="en-GB"/>
        </w:rPr>
        <w:t xml:space="preserve"> is presided over by the </w:t>
      </w:r>
      <w:r w:rsidR="005212FE">
        <w:rPr>
          <w:sz w:val="24"/>
          <w:szCs w:val="24"/>
          <w:lang w:val="en-GB"/>
        </w:rPr>
        <w:t>chairperson</w:t>
      </w:r>
      <w:r>
        <w:rPr>
          <w:sz w:val="24"/>
          <w:szCs w:val="24"/>
          <w:lang w:val="en-GB"/>
        </w:rPr>
        <w:t xml:space="preserve">. </w:t>
      </w:r>
    </w:p>
    <w:p w14:paraId="6F478825" w14:textId="1E25321A" w:rsidR="00624B51" w:rsidRPr="00496E17" w:rsidRDefault="005D2806">
      <w:pPr>
        <w:numPr>
          <w:ilvl w:val="0"/>
          <w:numId w:val="2"/>
        </w:numPr>
        <w:spacing w:before="100" w:after="100"/>
        <w:ind w:hanging="360"/>
        <w:rPr>
          <w:sz w:val="24"/>
          <w:szCs w:val="24"/>
          <w:lang w:val="en-GB"/>
        </w:rPr>
      </w:pPr>
      <w:r>
        <w:rPr>
          <w:sz w:val="24"/>
          <w:szCs w:val="24"/>
          <w:lang w:val="en-GB"/>
        </w:rPr>
        <w:t xml:space="preserve">The </w:t>
      </w:r>
      <w:r w:rsidR="007B4250">
        <w:rPr>
          <w:sz w:val="24"/>
          <w:szCs w:val="24"/>
          <w:lang w:val="en-GB"/>
        </w:rPr>
        <w:t>Board</w:t>
      </w:r>
      <w:r>
        <w:rPr>
          <w:sz w:val="24"/>
          <w:szCs w:val="24"/>
          <w:lang w:val="en-GB"/>
        </w:rPr>
        <w:t xml:space="preserve"> has a quorum if a majority of its members is present. If the students do not constitute at least one half of the </w:t>
      </w:r>
      <w:r w:rsidR="007B4250">
        <w:rPr>
          <w:sz w:val="24"/>
          <w:szCs w:val="24"/>
          <w:lang w:val="en-GB"/>
        </w:rPr>
        <w:t>Board</w:t>
      </w:r>
      <w:r>
        <w:rPr>
          <w:sz w:val="24"/>
          <w:szCs w:val="24"/>
          <w:lang w:val="en-GB"/>
        </w:rPr>
        <w:t xml:space="preserve"> members</w:t>
      </w:r>
      <w:r w:rsidR="001A1939">
        <w:rPr>
          <w:sz w:val="24"/>
          <w:szCs w:val="24"/>
          <w:lang w:val="en-GB"/>
        </w:rPr>
        <w:t xml:space="preserve"> present</w:t>
      </w:r>
      <w:r>
        <w:rPr>
          <w:sz w:val="24"/>
          <w:szCs w:val="24"/>
          <w:lang w:val="en-GB"/>
        </w:rPr>
        <w:t xml:space="preserve">, the </w:t>
      </w:r>
      <w:r w:rsidR="005212FE">
        <w:rPr>
          <w:sz w:val="24"/>
          <w:szCs w:val="24"/>
          <w:lang w:val="en-GB"/>
        </w:rPr>
        <w:t>chairperson</w:t>
      </w:r>
      <w:r>
        <w:rPr>
          <w:sz w:val="24"/>
          <w:szCs w:val="24"/>
          <w:lang w:val="en-GB"/>
        </w:rPr>
        <w:t xml:space="preserve"> adjourns the </w:t>
      </w:r>
      <w:r w:rsidR="005212FE">
        <w:rPr>
          <w:sz w:val="24"/>
          <w:szCs w:val="24"/>
          <w:lang w:val="en-GB"/>
        </w:rPr>
        <w:t>session</w:t>
      </w:r>
      <w:r>
        <w:rPr>
          <w:sz w:val="24"/>
          <w:szCs w:val="24"/>
          <w:lang w:val="en-GB"/>
        </w:rPr>
        <w:t xml:space="preserve"> if </w:t>
      </w:r>
      <w:r w:rsidR="001A1939">
        <w:rPr>
          <w:sz w:val="24"/>
          <w:szCs w:val="24"/>
          <w:lang w:val="en-GB"/>
        </w:rPr>
        <w:t>th</w:t>
      </w:r>
      <w:r>
        <w:rPr>
          <w:sz w:val="24"/>
          <w:szCs w:val="24"/>
          <w:lang w:val="en-GB"/>
        </w:rPr>
        <w:t>i</w:t>
      </w:r>
      <w:r w:rsidR="00BB2856">
        <w:rPr>
          <w:sz w:val="24"/>
          <w:szCs w:val="24"/>
          <w:lang w:val="en-GB"/>
        </w:rPr>
        <w:t>s</w:t>
      </w:r>
      <w:r>
        <w:rPr>
          <w:sz w:val="24"/>
          <w:szCs w:val="24"/>
          <w:lang w:val="en-GB"/>
        </w:rPr>
        <w:t xml:space="preserve"> is proposed by a member of the </w:t>
      </w:r>
      <w:r w:rsidR="007B4250">
        <w:rPr>
          <w:sz w:val="24"/>
          <w:szCs w:val="24"/>
          <w:lang w:val="en-GB"/>
        </w:rPr>
        <w:t>Board</w:t>
      </w:r>
      <w:r>
        <w:rPr>
          <w:sz w:val="24"/>
          <w:szCs w:val="24"/>
          <w:lang w:val="en-GB"/>
        </w:rPr>
        <w:t xml:space="preserve">. A resolution of the </w:t>
      </w:r>
      <w:r w:rsidR="007B4250">
        <w:rPr>
          <w:sz w:val="24"/>
          <w:szCs w:val="24"/>
          <w:lang w:val="en-GB"/>
        </w:rPr>
        <w:t>Board</w:t>
      </w:r>
      <w:r>
        <w:rPr>
          <w:sz w:val="24"/>
          <w:szCs w:val="24"/>
          <w:lang w:val="en-GB"/>
        </w:rPr>
        <w:t xml:space="preserve"> is passed if a majority of the members </w:t>
      </w:r>
      <w:r w:rsidR="001A1939">
        <w:rPr>
          <w:sz w:val="24"/>
          <w:szCs w:val="24"/>
          <w:lang w:val="en-GB"/>
        </w:rPr>
        <w:t xml:space="preserve">present </w:t>
      </w:r>
      <w:r>
        <w:rPr>
          <w:sz w:val="24"/>
          <w:szCs w:val="24"/>
          <w:lang w:val="en-GB"/>
        </w:rPr>
        <w:t>vote for it.</w:t>
      </w:r>
    </w:p>
    <w:p w14:paraId="263EDEBE" w14:textId="13FFE35E" w:rsidR="00624B51" w:rsidRPr="00496E17" w:rsidRDefault="005D2806">
      <w:pPr>
        <w:numPr>
          <w:ilvl w:val="0"/>
          <w:numId w:val="2"/>
        </w:numPr>
        <w:spacing w:before="100" w:after="100"/>
        <w:ind w:hanging="360"/>
        <w:rPr>
          <w:sz w:val="24"/>
          <w:szCs w:val="24"/>
          <w:lang w:val="en-GB"/>
        </w:rPr>
      </w:pPr>
      <w:r>
        <w:rPr>
          <w:sz w:val="24"/>
          <w:szCs w:val="24"/>
          <w:lang w:val="en-GB"/>
        </w:rPr>
        <w:t xml:space="preserve">The procedure for voting of the </w:t>
      </w:r>
      <w:r w:rsidR="007B4250">
        <w:rPr>
          <w:sz w:val="24"/>
          <w:szCs w:val="24"/>
          <w:lang w:val="en-GB"/>
        </w:rPr>
        <w:t>Board</w:t>
      </w:r>
      <w:r>
        <w:rPr>
          <w:sz w:val="24"/>
          <w:szCs w:val="24"/>
          <w:lang w:val="en-GB"/>
        </w:rPr>
        <w:t xml:space="preserve"> is governed by Article 3 (8) and (9) of the Disciplinary Code of Charles University. If multiple proposals are subject to vote, every </w:t>
      </w:r>
      <w:r w:rsidR="007B4250">
        <w:rPr>
          <w:sz w:val="24"/>
          <w:szCs w:val="24"/>
          <w:lang w:val="en-GB"/>
        </w:rPr>
        <w:t>Board</w:t>
      </w:r>
      <w:r>
        <w:rPr>
          <w:sz w:val="24"/>
          <w:szCs w:val="24"/>
          <w:lang w:val="en-GB"/>
        </w:rPr>
        <w:t xml:space="preserve"> member </w:t>
      </w:r>
      <w:r w:rsidR="001C09FE">
        <w:rPr>
          <w:sz w:val="24"/>
          <w:szCs w:val="24"/>
          <w:lang w:val="en-GB"/>
        </w:rPr>
        <w:t>may</w:t>
      </w:r>
      <w:r>
        <w:rPr>
          <w:sz w:val="24"/>
          <w:szCs w:val="24"/>
          <w:lang w:val="en-GB"/>
        </w:rPr>
        <w:t xml:space="preserve"> vote for </w:t>
      </w:r>
      <w:r w:rsidR="001C09FE">
        <w:rPr>
          <w:sz w:val="24"/>
          <w:szCs w:val="24"/>
          <w:lang w:val="en-GB"/>
        </w:rPr>
        <w:t>only</w:t>
      </w:r>
      <w:r>
        <w:rPr>
          <w:sz w:val="24"/>
          <w:szCs w:val="24"/>
          <w:lang w:val="en-GB"/>
        </w:rPr>
        <w:t xml:space="preserve"> one of the proposals. </w:t>
      </w:r>
      <w:r w:rsidR="001C09FE">
        <w:rPr>
          <w:sz w:val="24"/>
          <w:szCs w:val="24"/>
          <w:lang w:val="en-GB"/>
        </w:rPr>
        <w:t xml:space="preserve">The proposals are put to vote in reverse order than the order in which the proposals were submitted. If one proposal gains a majority stipulated in paragraph 3, it is approved, and the remaining proposals are not put vote. Otherwise, in the second round the proposals which in the first round gained </w:t>
      </w:r>
      <w:r w:rsidR="001A1939">
        <w:rPr>
          <w:sz w:val="24"/>
          <w:szCs w:val="24"/>
          <w:lang w:val="en-GB"/>
        </w:rPr>
        <w:t xml:space="preserve">the </w:t>
      </w:r>
      <w:r w:rsidR="001C09FE">
        <w:rPr>
          <w:sz w:val="24"/>
          <w:szCs w:val="24"/>
          <w:lang w:val="en-GB"/>
        </w:rPr>
        <w:t xml:space="preserve">equal highest number of votes are put to vote or </w:t>
      </w:r>
      <w:r w:rsidR="001A1939">
        <w:rPr>
          <w:sz w:val="24"/>
          <w:szCs w:val="24"/>
          <w:lang w:val="en-GB"/>
        </w:rPr>
        <w:t xml:space="preserve">the </w:t>
      </w:r>
      <w:r w:rsidR="001C09FE">
        <w:rPr>
          <w:sz w:val="24"/>
          <w:szCs w:val="24"/>
          <w:lang w:val="en-GB"/>
        </w:rPr>
        <w:t xml:space="preserve">proposal with the highest number of votes and all proposals with the second highest number of votes are put vote. Before the vote in the second round </w:t>
      </w:r>
      <w:r w:rsidR="00BD427D">
        <w:rPr>
          <w:sz w:val="24"/>
          <w:szCs w:val="24"/>
          <w:lang w:val="en-GB"/>
        </w:rPr>
        <w:t xml:space="preserve">the </w:t>
      </w:r>
      <w:r w:rsidR="005212FE">
        <w:rPr>
          <w:sz w:val="24"/>
          <w:szCs w:val="24"/>
          <w:lang w:val="en-GB"/>
        </w:rPr>
        <w:t>chairperson</w:t>
      </w:r>
      <w:r w:rsidR="00BD427D">
        <w:rPr>
          <w:sz w:val="24"/>
          <w:szCs w:val="24"/>
          <w:lang w:val="en-GB"/>
        </w:rPr>
        <w:t xml:space="preserve"> is obliged to repeat the wording of all proposals that will be put to vote in the second round and to open a discussion of the proposals. If none of the proposals in the second round gains a majority stipulated in paragraph 3, the proposals with the highest number of votes from the second round proceed to </w:t>
      </w:r>
      <w:r w:rsidR="001A1939">
        <w:rPr>
          <w:sz w:val="24"/>
          <w:szCs w:val="24"/>
          <w:lang w:val="en-GB"/>
        </w:rPr>
        <w:t xml:space="preserve">the </w:t>
      </w:r>
      <w:r w:rsidR="00BD427D">
        <w:rPr>
          <w:sz w:val="24"/>
          <w:szCs w:val="24"/>
          <w:lang w:val="en-GB"/>
        </w:rPr>
        <w:t xml:space="preserve">third round. If several proposals gain </w:t>
      </w:r>
      <w:r w:rsidR="001A1939">
        <w:rPr>
          <w:sz w:val="24"/>
          <w:szCs w:val="24"/>
          <w:lang w:val="en-GB"/>
        </w:rPr>
        <w:t xml:space="preserve">the </w:t>
      </w:r>
      <w:r w:rsidR="00BD427D">
        <w:rPr>
          <w:sz w:val="24"/>
          <w:szCs w:val="24"/>
          <w:lang w:val="en-GB"/>
        </w:rPr>
        <w:t>equal highest number of votes in the second round, the second round is repeated after discussion, it may be repeated only once.</w:t>
      </w:r>
    </w:p>
    <w:p w14:paraId="54F3D6B2" w14:textId="5AC25168" w:rsidR="00624B51" w:rsidRPr="00496E17" w:rsidRDefault="002D5D5D">
      <w:pPr>
        <w:numPr>
          <w:ilvl w:val="0"/>
          <w:numId w:val="4"/>
        </w:numPr>
        <w:spacing w:before="100" w:after="100"/>
        <w:rPr>
          <w:lang w:val="en-GB"/>
        </w:rPr>
      </w:pPr>
      <w:r>
        <w:rPr>
          <w:sz w:val="24"/>
          <w:szCs w:val="24"/>
          <w:lang w:val="en-GB"/>
        </w:rPr>
        <w:t xml:space="preserve">A record is made of the </w:t>
      </w:r>
      <w:r w:rsidR="005212FE">
        <w:rPr>
          <w:sz w:val="24"/>
          <w:szCs w:val="24"/>
          <w:lang w:val="en-GB"/>
        </w:rPr>
        <w:t xml:space="preserve">sessions </w:t>
      </w:r>
      <w:r>
        <w:rPr>
          <w:sz w:val="24"/>
          <w:szCs w:val="24"/>
          <w:lang w:val="en-GB"/>
        </w:rPr>
        <w:t xml:space="preserve">of the </w:t>
      </w:r>
      <w:r w:rsidR="007B4250">
        <w:rPr>
          <w:sz w:val="24"/>
          <w:szCs w:val="24"/>
          <w:lang w:val="en-GB"/>
        </w:rPr>
        <w:t>Board</w:t>
      </w:r>
      <w:r>
        <w:rPr>
          <w:sz w:val="24"/>
          <w:szCs w:val="24"/>
          <w:lang w:val="en-GB"/>
        </w:rPr>
        <w:t>.</w:t>
      </w:r>
    </w:p>
    <w:p w14:paraId="298042EE" w14:textId="570C1202" w:rsidR="00624B51" w:rsidRPr="00496E17" w:rsidRDefault="002D5D5D">
      <w:pPr>
        <w:numPr>
          <w:ilvl w:val="0"/>
          <w:numId w:val="4"/>
        </w:numPr>
        <w:spacing w:before="100" w:after="100"/>
        <w:rPr>
          <w:sz w:val="24"/>
          <w:szCs w:val="24"/>
          <w:lang w:val="en-GB"/>
        </w:rPr>
      </w:pPr>
      <w:r>
        <w:rPr>
          <w:sz w:val="24"/>
          <w:szCs w:val="24"/>
          <w:lang w:val="en-GB"/>
        </w:rPr>
        <w:t xml:space="preserve">The operation of the </w:t>
      </w:r>
      <w:r w:rsidR="007B4250">
        <w:rPr>
          <w:sz w:val="24"/>
          <w:szCs w:val="24"/>
          <w:lang w:val="en-GB"/>
        </w:rPr>
        <w:t>Board</w:t>
      </w:r>
      <w:r>
        <w:rPr>
          <w:sz w:val="24"/>
          <w:szCs w:val="24"/>
          <w:lang w:val="en-GB"/>
        </w:rPr>
        <w:t xml:space="preserve"> is ensured by the Dean’s secretariat. The minutes of the </w:t>
      </w:r>
      <w:r w:rsidR="007B4250">
        <w:rPr>
          <w:sz w:val="24"/>
          <w:szCs w:val="24"/>
          <w:lang w:val="en-GB"/>
        </w:rPr>
        <w:t>Board</w:t>
      </w:r>
      <w:r>
        <w:rPr>
          <w:sz w:val="24"/>
          <w:szCs w:val="24"/>
          <w:lang w:val="en-GB"/>
        </w:rPr>
        <w:t xml:space="preserve"> </w:t>
      </w:r>
      <w:r w:rsidR="005212FE">
        <w:rPr>
          <w:sz w:val="24"/>
          <w:szCs w:val="24"/>
          <w:lang w:val="en-GB"/>
        </w:rPr>
        <w:t xml:space="preserve">sessions </w:t>
      </w:r>
      <w:r>
        <w:rPr>
          <w:sz w:val="24"/>
          <w:szCs w:val="24"/>
          <w:lang w:val="en-GB"/>
        </w:rPr>
        <w:t xml:space="preserve">and the report of the vote </w:t>
      </w:r>
      <w:r w:rsidR="001A1939">
        <w:rPr>
          <w:sz w:val="24"/>
          <w:szCs w:val="24"/>
          <w:lang w:val="en-GB"/>
        </w:rPr>
        <w:t>are prepared</w:t>
      </w:r>
      <w:r>
        <w:rPr>
          <w:sz w:val="24"/>
          <w:szCs w:val="24"/>
          <w:lang w:val="en-GB"/>
        </w:rPr>
        <w:t xml:space="preserve"> by a member of the </w:t>
      </w:r>
      <w:r w:rsidR="007B4250">
        <w:rPr>
          <w:sz w:val="24"/>
          <w:szCs w:val="24"/>
          <w:lang w:val="en-GB"/>
        </w:rPr>
        <w:t>Board</w:t>
      </w:r>
      <w:r>
        <w:rPr>
          <w:sz w:val="24"/>
          <w:szCs w:val="24"/>
          <w:lang w:val="en-GB"/>
        </w:rPr>
        <w:t xml:space="preserve"> designated by the </w:t>
      </w:r>
      <w:r w:rsidR="005212FE">
        <w:rPr>
          <w:sz w:val="24"/>
          <w:szCs w:val="24"/>
          <w:lang w:val="en-GB"/>
        </w:rPr>
        <w:t>chairperson</w:t>
      </w:r>
      <w:r>
        <w:rPr>
          <w:sz w:val="24"/>
          <w:szCs w:val="24"/>
          <w:lang w:val="en-GB"/>
        </w:rPr>
        <w:t xml:space="preserve"> of the </w:t>
      </w:r>
      <w:r w:rsidR="007B4250">
        <w:rPr>
          <w:sz w:val="24"/>
          <w:szCs w:val="24"/>
          <w:lang w:val="en-GB"/>
        </w:rPr>
        <w:t>Board</w:t>
      </w:r>
      <w:r>
        <w:rPr>
          <w:sz w:val="24"/>
          <w:szCs w:val="24"/>
          <w:lang w:val="en-GB"/>
        </w:rPr>
        <w:t>.</w:t>
      </w:r>
    </w:p>
    <w:p w14:paraId="38947D40" w14:textId="11AAC3DA" w:rsidR="00624B51" w:rsidRPr="00496E17" w:rsidRDefault="002D5D5D">
      <w:pPr>
        <w:numPr>
          <w:ilvl w:val="0"/>
          <w:numId w:val="4"/>
        </w:numPr>
        <w:spacing w:before="100" w:after="100"/>
        <w:rPr>
          <w:sz w:val="24"/>
          <w:szCs w:val="24"/>
          <w:lang w:val="en-GB"/>
        </w:rPr>
      </w:pPr>
      <w:r>
        <w:rPr>
          <w:sz w:val="24"/>
          <w:szCs w:val="24"/>
          <w:lang w:val="en-GB"/>
        </w:rPr>
        <w:t xml:space="preserve">The </w:t>
      </w:r>
      <w:r w:rsidR="005212FE">
        <w:rPr>
          <w:sz w:val="24"/>
          <w:szCs w:val="24"/>
          <w:lang w:val="en-GB"/>
        </w:rPr>
        <w:t>chairperson</w:t>
      </w:r>
      <w:r>
        <w:rPr>
          <w:sz w:val="24"/>
          <w:szCs w:val="24"/>
          <w:lang w:val="en-GB"/>
        </w:rPr>
        <w:t xml:space="preserve"> may request experts to participate in the </w:t>
      </w:r>
      <w:r w:rsidR="007B4250">
        <w:rPr>
          <w:sz w:val="24"/>
          <w:szCs w:val="24"/>
          <w:lang w:val="en-GB"/>
        </w:rPr>
        <w:t>Board</w:t>
      </w:r>
      <w:r>
        <w:rPr>
          <w:sz w:val="24"/>
          <w:szCs w:val="24"/>
          <w:lang w:val="en-GB"/>
        </w:rPr>
        <w:t xml:space="preserve"> </w:t>
      </w:r>
      <w:r w:rsidR="005212FE">
        <w:rPr>
          <w:sz w:val="24"/>
          <w:szCs w:val="24"/>
          <w:lang w:val="en-GB"/>
        </w:rPr>
        <w:t>session</w:t>
      </w:r>
      <w:r>
        <w:rPr>
          <w:sz w:val="24"/>
          <w:szCs w:val="24"/>
          <w:lang w:val="en-GB"/>
        </w:rPr>
        <w:t xml:space="preserve">. </w:t>
      </w:r>
    </w:p>
    <w:p w14:paraId="3395E375" w14:textId="77777777" w:rsidR="00624B51" w:rsidRPr="00496E17" w:rsidRDefault="00624B51">
      <w:pPr>
        <w:jc w:val="center"/>
        <w:rPr>
          <w:lang w:val="en-GB"/>
        </w:rPr>
      </w:pPr>
    </w:p>
    <w:p w14:paraId="1843C5DD" w14:textId="009EF67E" w:rsidR="00624B51" w:rsidRPr="00496E17" w:rsidRDefault="00496E17">
      <w:pPr>
        <w:jc w:val="center"/>
        <w:rPr>
          <w:sz w:val="24"/>
          <w:szCs w:val="24"/>
          <w:lang w:val="en-GB"/>
        </w:rPr>
      </w:pPr>
      <w:r w:rsidRPr="00496E17">
        <w:rPr>
          <w:sz w:val="24"/>
          <w:szCs w:val="24"/>
          <w:lang w:val="en-GB"/>
        </w:rPr>
        <w:t>Article</w:t>
      </w:r>
      <w:r w:rsidR="00F7443B" w:rsidRPr="00496E17">
        <w:rPr>
          <w:sz w:val="24"/>
          <w:szCs w:val="24"/>
          <w:lang w:val="en-GB"/>
        </w:rPr>
        <w:t xml:space="preserve"> 5</w:t>
      </w:r>
    </w:p>
    <w:p w14:paraId="7B0A7843" w14:textId="5518D15C" w:rsidR="00624B51" w:rsidRPr="00496E17" w:rsidRDefault="00496E17">
      <w:pPr>
        <w:jc w:val="center"/>
        <w:rPr>
          <w:sz w:val="24"/>
          <w:szCs w:val="24"/>
          <w:lang w:val="en-GB"/>
        </w:rPr>
      </w:pPr>
      <w:r>
        <w:rPr>
          <w:sz w:val="24"/>
          <w:szCs w:val="24"/>
          <w:lang w:val="en-GB"/>
        </w:rPr>
        <w:t>Transitional Provision</w:t>
      </w:r>
    </w:p>
    <w:p w14:paraId="5BB49F65" w14:textId="51296CAD" w:rsidR="00624B51" w:rsidRPr="00496E17" w:rsidRDefault="00E75AA4">
      <w:pPr>
        <w:pStyle w:val="Odstavecseseznamem"/>
        <w:ind w:left="360"/>
        <w:rPr>
          <w:sz w:val="24"/>
          <w:szCs w:val="24"/>
          <w:lang w:val="en-GB"/>
        </w:rPr>
      </w:pPr>
      <w:r w:rsidRPr="00E75AA4">
        <w:rPr>
          <w:sz w:val="24"/>
          <w:szCs w:val="24"/>
          <w:lang w:val="en-GB"/>
        </w:rPr>
        <w:t>Disciplinary proceedings commenced before the date of effect of this Code will be completed under this Code and under the Disciplinary Code for Students of Charles University.</w:t>
      </w:r>
    </w:p>
    <w:p w14:paraId="3B53C5AD" w14:textId="77777777" w:rsidR="00624B51" w:rsidRPr="00496E17" w:rsidRDefault="00624B51">
      <w:pPr>
        <w:jc w:val="center"/>
        <w:rPr>
          <w:sz w:val="16"/>
          <w:szCs w:val="16"/>
          <w:lang w:val="en-GB"/>
        </w:rPr>
      </w:pPr>
    </w:p>
    <w:p w14:paraId="17D34B7A" w14:textId="08B02934" w:rsidR="00624B51" w:rsidRPr="00496E17" w:rsidRDefault="00496E17">
      <w:pPr>
        <w:jc w:val="center"/>
        <w:rPr>
          <w:sz w:val="24"/>
          <w:szCs w:val="24"/>
          <w:lang w:val="en-GB"/>
        </w:rPr>
      </w:pPr>
      <w:r w:rsidRPr="00496E17">
        <w:rPr>
          <w:sz w:val="24"/>
          <w:szCs w:val="24"/>
          <w:lang w:val="en-GB"/>
        </w:rPr>
        <w:t>Article</w:t>
      </w:r>
      <w:r w:rsidR="00F7443B" w:rsidRPr="00496E17">
        <w:rPr>
          <w:sz w:val="24"/>
          <w:szCs w:val="24"/>
          <w:lang w:val="en-GB"/>
        </w:rPr>
        <w:t xml:space="preserve"> 6</w:t>
      </w:r>
    </w:p>
    <w:p w14:paraId="200341B1" w14:textId="21123A7E" w:rsidR="00624B51" w:rsidRPr="00496E17" w:rsidRDefault="00E75AA4">
      <w:pPr>
        <w:jc w:val="center"/>
        <w:rPr>
          <w:sz w:val="24"/>
          <w:szCs w:val="24"/>
          <w:lang w:val="en-GB"/>
        </w:rPr>
      </w:pPr>
      <w:r>
        <w:rPr>
          <w:sz w:val="24"/>
          <w:szCs w:val="24"/>
          <w:lang w:val="en-GB"/>
        </w:rPr>
        <w:t>Final Provision</w:t>
      </w:r>
    </w:p>
    <w:p w14:paraId="564860FC" w14:textId="3A407057" w:rsidR="00624B51" w:rsidRPr="00E75AA4" w:rsidRDefault="00E75AA4">
      <w:pPr>
        <w:numPr>
          <w:ilvl w:val="0"/>
          <w:numId w:val="3"/>
        </w:numPr>
        <w:spacing w:before="100" w:after="100"/>
        <w:ind w:hanging="360"/>
        <w:rPr>
          <w:sz w:val="24"/>
          <w:szCs w:val="24"/>
          <w:lang w:val="en-GB"/>
        </w:rPr>
      </w:pPr>
      <w:r w:rsidRPr="00E75AA4">
        <w:rPr>
          <w:sz w:val="24"/>
          <w:szCs w:val="24"/>
          <w:lang w:val="en-GB"/>
        </w:rPr>
        <w:t>The Disciplinary Code for Students of the Faculty approved by the Academic Senate of the University on 11 June 1999, as amended, is hereby repealed.</w:t>
      </w:r>
    </w:p>
    <w:p w14:paraId="31BD943D" w14:textId="1D1DE2DE" w:rsidR="00624B51" w:rsidRPr="00496E17" w:rsidRDefault="00E75AA4">
      <w:pPr>
        <w:numPr>
          <w:ilvl w:val="0"/>
          <w:numId w:val="3"/>
        </w:numPr>
        <w:spacing w:before="100" w:after="100"/>
        <w:ind w:hanging="360"/>
        <w:rPr>
          <w:sz w:val="24"/>
          <w:szCs w:val="24"/>
          <w:lang w:val="en-GB"/>
        </w:rPr>
      </w:pPr>
      <w:r w:rsidRPr="00E75AA4">
        <w:rPr>
          <w:sz w:val="24"/>
          <w:szCs w:val="24"/>
          <w:lang w:val="en-GB"/>
        </w:rPr>
        <w:lastRenderedPageBreak/>
        <w:t xml:space="preserve">This Code was approved by the Academic Senate of the Faculty on </w:t>
      </w:r>
      <w:r>
        <w:rPr>
          <w:sz w:val="24"/>
          <w:szCs w:val="24"/>
          <w:lang w:val="en-GB"/>
        </w:rPr>
        <w:t>2</w:t>
      </w:r>
      <w:r w:rsidRPr="00E75AA4">
        <w:rPr>
          <w:sz w:val="24"/>
          <w:szCs w:val="24"/>
          <w:lang w:val="en-GB"/>
        </w:rPr>
        <w:t xml:space="preserve"> May 2017</w:t>
      </w:r>
      <w:r>
        <w:rPr>
          <w:sz w:val="24"/>
          <w:szCs w:val="24"/>
          <w:lang w:val="en-GB"/>
        </w:rPr>
        <w:t xml:space="preserve"> and comes into force on the date of approval by the Academic Senate of the University</w:t>
      </w:r>
      <w:r w:rsidR="00F7443B" w:rsidRPr="00496E17">
        <w:rPr>
          <w:sz w:val="24"/>
          <w:szCs w:val="24"/>
          <w:lang w:val="en-GB"/>
        </w:rPr>
        <w:t>.</w:t>
      </w:r>
      <w:r w:rsidR="00F7443B" w:rsidRPr="00496E17">
        <w:rPr>
          <w:sz w:val="24"/>
          <w:szCs w:val="24"/>
          <w:vertAlign w:val="superscript"/>
          <w:lang w:val="en-GB"/>
        </w:rPr>
        <w:t xml:space="preserve"> </w:t>
      </w:r>
      <w:r w:rsidR="00F7443B" w:rsidRPr="00496E17">
        <w:rPr>
          <w:rStyle w:val="Ukotvenpoznmkypodarou"/>
          <w:sz w:val="24"/>
          <w:szCs w:val="24"/>
          <w:lang w:val="en-GB"/>
        </w:rPr>
        <w:footnoteReference w:id="1"/>
      </w:r>
    </w:p>
    <w:p w14:paraId="50ECC931" w14:textId="737B5210" w:rsidR="00624B51" w:rsidRDefault="00E75AA4">
      <w:pPr>
        <w:numPr>
          <w:ilvl w:val="0"/>
          <w:numId w:val="3"/>
        </w:numPr>
        <w:spacing w:before="100" w:after="100"/>
        <w:ind w:hanging="360"/>
        <w:rPr>
          <w:sz w:val="24"/>
          <w:szCs w:val="24"/>
          <w:lang w:val="en-GB"/>
        </w:rPr>
      </w:pPr>
      <w:r w:rsidRPr="00E75AA4">
        <w:rPr>
          <w:sz w:val="24"/>
          <w:szCs w:val="24"/>
          <w:lang w:val="en-GB"/>
        </w:rPr>
        <w:t>This Disciplinary Code becomes effective on the first day of the 2017/2018 academic year.</w:t>
      </w:r>
    </w:p>
    <w:p w14:paraId="5D082C91" w14:textId="1DA2A127" w:rsidR="00BD0993" w:rsidRDefault="00BD0993" w:rsidP="00BD0993">
      <w:pPr>
        <w:spacing w:before="100" w:after="100"/>
        <w:ind w:left="720"/>
        <w:rPr>
          <w:sz w:val="24"/>
          <w:szCs w:val="24"/>
          <w:lang w:val="en-GB"/>
        </w:rPr>
      </w:pPr>
    </w:p>
    <w:p w14:paraId="030D0CEB" w14:textId="26B54C3E" w:rsidR="00BD0993" w:rsidRDefault="00BD0993" w:rsidP="00BD0993">
      <w:pPr>
        <w:spacing w:before="100" w:after="100"/>
        <w:ind w:left="720"/>
        <w:rPr>
          <w:sz w:val="24"/>
          <w:szCs w:val="24"/>
          <w:lang w:val="en-GB"/>
        </w:rPr>
      </w:pPr>
    </w:p>
    <w:tbl>
      <w:tblPr>
        <w:tblW w:w="9288" w:type="dxa"/>
        <w:tblInd w:w="-108" w:type="dxa"/>
        <w:tblCellMar>
          <w:top w:w="45" w:type="dxa"/>
          <w:left w:w="45" w:type="dxa"/>
          <w:bottom w:w="45" w:type="dxa"/>
          <w:right w:w="45" w:type="dxa"/>
        </w:tblCellMar>
        <w:tblLook w:val="0000" w:firstRow="0" w:lastRow="0" w:firstColumn="0" w:lastColumn="0" w:noHBand="0" w:noVBand="0"/>
      </w:tblPr>
      <w:tblGrid>
        <w:gridCol w:w="4834"/>
        <w:gridCol w:w="4328"/>
        <w:gridCol w:w="126"/>
      </w:tblGrid>
      <w:tr w:rsidR="00BD0993" w:rsidRPr="00CF0F3B" w14:paraId="652203DB" w14:textId="77777777" w:rsidTr="00BD0993">
        <w:trPr>
          <w:gridAfter w:val="1"/>
          <w:wAfter w:w="126" w:type="dxa"/>
        </w:trPr>
        <w:tc>
          <w:tcPr>
            <w:tcW w:w="4834" w:type="dxa"/>
            <w:shd w:val="clear" w:color="auto" w:fill="FFFFFF"/>
          </w:tcPr>
          <w:p w14:paraId="2C2C4163" w14:textId="15272391" w:rsidR="00BD0993" w:rsidRPr="00BD0993" w:rsidRDefault="00BD0993" w:rsidP="00BD0993">
            <w:pPr>
              <w:spacing w:before="100" w:after="100"/>
              <w:rPr>
                <w:sz w:val="24"/>
                <w:szCs w:val="24"/>
                <w:lang w:val="en-GB"/>
              </w:rPr>
            </w:pPr>
            <w:r w:rsidRPr="00BD0993">
              <w:rPr>
                <w:sz w:val="24"/>
                <w:szCs w:val="24"/>
                <w:lang w:val="en-GB"/>
              </w:rPr>
              <w:br/>
            </w:r>
            <w:r w:rsidRPr="00BD0993">
              <w:rPr>
                <w:sz w:val="24"/>
                <w:szCs w:val="24"/>
                <w:lang w:val="en-GB"/>
              </w:rPr>
              <w:br/>
            </w:r>
            <w:r w:rsidRPr="00BD0993">
              <w:rPr>
                <w:sz w:val="24"/>
                <w:szCs w:val="24"/>
                <w:lang w:val="en-GB"/>
              </w:rPr>
              <w:br/>
            </w:r>
            <w:r w:rsidRPr="00496E17">
              <w:rPr>
                <w:sz w:val="24"/>
                <w:szCs w:val="24"/>
                <w:lang w:val="en-GB"/>
              </w:rPr>
              <w:t>PhDr.  David Emler, Ph.D.</w:t>
            </w:r>
            <w:r w:rsidRPr="00BD0993">
              <w:rPr>
                <w:sz w:val="24"/>
                <w:szCs w:val="24"/>
                <w:lang w:val="en-GB"/>
              </w:rPr>
              <w:t xml:space="preserve"> </w:t>
            </w:r>
            <w:r w:rsidRPr="00BD0993">
              <w:rPr>
                <w:sz w:val="24"/>
                <w:szCs w:val="24"/>
                <w:lang w:val="en-GB"/>
              </w:rPr>
              <w:br/>
              <w:t xml:space="preserve">President of the Academic Senate </w:t>
            </w:r>
            <w:r w:rsidRPr="00BD0993">
              <w:rPr>
                <w:sz w:val="24"/>
                <w:szCs w:val="24"/>
                <w:lang w:val="en-GB"/>
              </w:rPr>
              <w:br/>
              <w:t xml:space="preserve">of the Faculty of </w:t>
            </w:r>
            <w:r>
              <w:rPr>
                <w:sz w:val="24"/>
                <w:szCs w:val="24"/>
                <w:lang w:val="en-GB"/>
              </w:rPr>
              <w:t>Social Sciences</w:t>
            </w:r>
            <w:r w:rsidRPr="00BD0993">
              <w:rPr>
                <w:sz w:val="24"/>
                <w:szCs w:val="24"/>
                <w:lang w:val="en-GB"/>
              </w:rPr>
              <w:t xml:space="preserve"> of Charles University</w:t>
            </w:r>
          </w:p>
        </w:tc>
        <w:tc>
          <w:tcPr>
            <w:tcW w:w="4328" w:type="dxa"/>
            <w:shd w:val="clear" w:color="auto" w:fill="FFFFFF"/>
          </w:tcPr>
          <w:p w14:paraId="38D52CBC" w14:textId="61DC9CB2" w:rsidR="00BD0993" w:rsidRPr="00BD0993" w:rsidRDefault="00BD0993" w:rsidP="00BD0993">
            <w:pPr>
              <w:spacing w:before="100" w:after="100"/>
              <w:rPr>
                <w:sz w:val="24"/>
                <w:szCs w:val="24"/>
                <w:lang w:val="en-GB"/>
              </w:rPr>
            </w:pPr>
            <w:r w:rsidRPr="00BD0993">
              <w:rPr>
                <w:sz w:val="24"/>
                <w:szCs w:val="24"/>
                <w:lang w:val="en-GB"/>
              </w:rPr>
              <w:br/>
            </w:r>
            <w:r w:rsidRPr="00BD0993">
              <w:rPr>
                <w:sz w:val="24"/>
                <w:szCs w:val="24"/>
                <w:lang w:val="en-GB"/>
              </w:rPr>
              <w:br/>
            </w:r>
            <w:r w:rsidRPr="00BD0993">
              <w:rPr>
                <w:sz w:val="24"/>
                <w:szCs w:val="24"/>
                <w:lang w:val="en-GB"/>
              </w:rPr>
              <w:br/>
            </w:r>
            <w:r w:rsidRPr="00496E17">
              <w:rPr>
                <w:sz w:val="24"/>
                <w:szCs w:val="24"/>
                <w:lang w:val="en-GB"/>
              </w:rPr>
              <w:t>PhDr. Jakub Končelík, Ph.D.</w:t>
            </w:r>
            <w:r w:rsidRPr="00BD0993">
              <w:rPr>
                <w:sz w:val="24"/>
                <w:szCs w:val="24"/>
                <w:lang w:val="en-GB"/>
              </w:rPr>
              <w:br/>
              <w:t xml:space="preserve">Dean of the Faculty of </w:t>
            </w:r>
            <w:r>
              <w:rPr>
                <w:sz w:val="24"/>
                <w:szCs w:val="24"/>
                <w:lang w:val="en-GB"/>
              </w:rPr>
              <w:t>Social Sciences</w:t>
            </w:r>
            <w:r w:rsidRPr="00BD0993">
              <w:rPr>
                <w:sz w:val="24"/>
                <w:szCs w:val="24"/>
                <w:lang w:val="en-GB"/>
              </w:rPr>
              <w:t xml:space="preserve"> </w:t>
            </w:r>
            <w:r w:rsidRPr="00BD0993">
              <w:rPr>
                <w:sz w:val="24"/>
                <w:szCs w:val="24"/>
                <w:lang w:val="en-GB"/>
              </w:rPr>
              <w:br/>
              <w:t>of Charles University</w:t>
            </w:r>
          </w:p>
        </w:tc>
      </w:tr>
      <w:tr w:rsidR="00BD0993" w:rsidRPr="00CF0F3B" w14:paraId="088C94D8" w14:textId="77777777" w:rsidTr="00BD0993">
        <w:tblPrEx>
          <w:tblCellMar>
            <w:top w:w="0" w:type="dxa"/>
            <w:left w:w="108" w:type="dxa"/>
            <w:bottom w:w="0" w:type="dxa"/>
            <w:right w:w="108" w:type="dxa"/>
          </w:tblCellMar>
          <w:tblLook w:val="04A0" w:firstRow="1" w:lastRow="0" w:firstColumn="1" w:lastColumn="0" w:noHBand="0" w:noVBand="1"/>
        </w:tblPrEx>
        <w:tc>
          <w:tcPr>
            <w:tcW w:w="9288" w:type="dxa"/>
            <w:gridSpan w:val="3"/>
            <w:shd w:val="clear" w:color="auto" w:fill="auto"/>
          </w:tcPr>
          <w:p w14:paraId="64FAE769" w14:textId="77777777" w:rsidR="00BD0993" w:rsidRPr="00BD0993" w:rsidRDefault="00BD0993" w:rsidP="007F547D">
            <w:pPr>
              <w:pStyle w:val="Zkladntext"/>
              <w:jc w:val="center"/>
              <w:rPr>
                <w:sz w:val="24"/>
                <w:szCs w:val="24"/>
                <w:lang w:val="en-GB"/>
              </w:rPr>
            </w:pPr>
            <w:r w:rsidRPr="00CF0F3B">
              <w:rPr>
                <w:lang w:val="en-GB"/>
              </w:rPr>
              <w:br/>
            </w:r>
            <w:r w:rsidRPr="00CF0F3B">
              <w:rPr>
                <w:lang w:val="en-GB"/>
              </w:rPr>
              <w:br/>
            </w:r>
            <w:r w:rsidRPr="00CF0F3B">
              <w:rPr>
                <w:lang w:val="en-GB"/>
              </w:rPr>
              <w:br/>
            </w:r>
            <w:r w:rsidRPr="00BD0993">
              <w:rPr>
                <w:sz w:val="24"/>
                <w:szCs w:val="24"/>
                <w:lang w:val="en-GB"/>
              </w:rPr>
              <w:t xml:space="preserve">PhDr. Tomáš Nigrin, Ph.D. </w:t>
            </w:r>
            <w:r w:rsidRPr="00BD0993">
              <w:rPr>
                <w:sz w:val="24"/>
                <w:szCs w:val="24"/>
                <w:lang w:val="en-GB"/>
              </w:rPr>
              <w:br/>
              <w:t>President of the Academic Senate of Charles University</w:t>
            </w:r>
          </w:p>
        </w:tc>
      </w:tr>
    </w:tbl>
    <w:p w14:paraId="2012A19C" w14:textId="77777777" w:rsidR="0028721A" w:rsidRPr="00496E17" w:rsidRDefault="0028721A">
      <w:pPr>
        <w:rPr>
          <w:lang w:val="en-GB"/>
        </w:rPr>
      </w:pPr>
    </w:p>
    <w:sectPr w:rsidR="0028721A" w:rsidRPr="00496E17">
      <w:headerReference w:type="default" r:id="rId8"/>
      <w:footerReference w:type="default" r:id="rId9"/>
      <w:type w:val="continuous"/>
      <w:pgSz w:w="11906" w:h="16838"/>
      <w:pgMar w:top="1418" w:right="1418" w:bottom="1418" w:left="1418" w:header="0" w:footer="708" w:gutter="0"/>
      <w:cols w:space="708"/>
      <w:formProt w:val="0"/>
      <w:docGrid w:linePitch="312"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2E4BF6" w14:textId="77777777" w:rsidR="002C1C1E" w:rsidRDefault="002C1C1E">
      <w:r>
        <w:separator/>
      </w:r>
    </w:p>
  </w:endnote>
  <w:endnote w:type="continuationSeparator" w:id="0">
    <w:p w14:paraId="73EB3D07" w14:textId="77777777" w:rsidR="002C1C1E" w:rsidRDefault="002C1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charset w:val="EE"/>
    <w:family w:val="roman"/>
    <w:pitch w:val="variable"/>
  </w:font>
  <w:font w:name="Microsoft YaHei">
    <w:panose1 w:val="020B0503020204020204"/>
    <w:charset w:val="86"/>
    <w:family w:val="auto"/>
    <w:pitch w:val="variable"/>
    <w:sig w:usb0="80000287" w:usb1="28C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4B8E07" w14:textId="77777777" w:rsidR="00624B51" w:rsidRDefault="00F7443B">
    <w:pPr>
      <w:tabs>
        <w:tab w:val="center" w:pos="4536"/>
        <w:tab w:val="right" w:pos="9072"/>
      </w:tabs>
      <w:jc w:val="center"/>
    </w:pPr>
    <w:r>
      <w:fldChar w:fldCharType="begin"/>
    </w:r>
    <w:r>
      <w:instrText>PAGE</w:instrText>
    </w:r>
    <w:r>
      <w:fldChar w:fldCharType="separate"/>
    </w:r>
    <w:r w:rsidR="004852B7">
      <w:rPr>
        <w:noProof/>
      </w:rPr>
      <w:t>1</w:t>
    </w:r>
    <w:r>
      <w:fldChar w:fldCharType="end"/>
    </w:r>
  </w:p>
  <w:p w14:paraId="1094AAEA" w14:textId="77777777" w:rsidR="00624B51" w:rsidRDefault="00624B51">
    <w:pPr>
      <w:tabs>
        <w:tab w:val="center" w:pos="4536"/>
        <w:tab w:val="right" w:pos="9072"/>
      </w:tabs>
      <w:spacing w:after="708"/>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0C466A" w14:textId="77777777" w:rsidR="002C1C1E" w:rsidRDefault="002C1C1E">
      <w:r>
        <w:separator/>
      </w:r>
    </w:p>
  </w:footnote>
  <w:footnote w:type="continuationSeparator" w:id="0">
    <w:p w14:paraId="353F5B77" w14:textId="77777777" w:rsidR="002C1C1E" w:rsidRDefault="002C1C1E">
      <w:r>
        <w:continuationSeparator/>
      </w:r>
    </w:p>
  </w:footnote>
  <w:footnote w:id="1">
    <w:p w14:paraId="4724C76F" w14:textId="6B5A84B1" w:rsidR="00E75AA4" w:rsidRPr="007F565C" w:rsidRDefault="00F7443B" w:rsidP="00E75AA4">
      <w:pPr>
        <w:rPr>
          <w:lang w:val="en-GB"/>
        </w:rPr>
      </w:pPr>
      <w:r w:rsidRPr="007F565C">
        <w:rPr>
          <w:vertAlign w:val="superscript"/>
          <w:lang w:val="en-GB"/>
        </w:rPr>
        <w:footnoteRef/>
      </w:r>
      <w:r w:rsidR="00BD0993" w:rsidRPr="007F565C">
        <w:rPr>
          <w:vertAlign w:val="superscript"/>
          <w:lang w:val="en-GB"/>
        </w:rPr>
        <w:t xml:space="preserve"> </w:t>
      </w:r>
      <w:r w:rsidR="00E75AA4" w:rsidRPr="007F565C">
        <w:rPr>
          <w:lang w:val="en-GB"/>
        </w:rPr>
        <w:t>S.</w:t>
      </w:r>
      <w:r w:rsidRPr="007F565C">
        <w:rPr>
          <w:lang w:val="en-GB"/>
        </w:rPr>
        <w:t xml:space="preserve"> 9 </w:t>
      </w:r>
      <w:r w:rsidR="00E75AA4" w:rsidRPr="007F565C">
        <w:rPr>
          <w:lang w:val="en-GB"/>
        </w:rPr>
        <w:t>(</w:t>
      </w:r>
      <w:r w:rsidRPr="007F565C">
        <w:rPr>
          <w:lang w:val="en-GB"/>
        </w:rPr>
        <w:t>1</w:t>
      </w:r>
      <w:r w:rsidR="00E75AA4" w:rsidRPr="007F565C">
        <w:rPr>
          <w:lang w:val="en-GB"/>
        </w:rPr>
        <w:t>)</w:t>
      </w:r>
      <w:r w:rsidRPr="007F565C">
        <w:rPr>
          <w:lang w:val="en-GB"/>
        </w:rPr>
        <w:t xml:space="preserve"> </w:t>
      </w:r>
      <w:r w:rsidR="00E75AA4" w:rsidRPr="007F565C">
        <w:rPr>
          <w:lang w:val="en-GB"/>
        </w:rPr>
        <w:t>(</w:t>
      </w:r>
      <w:r w:rsidRPr="007F565C">
        <w:rPr>
          <w:lang w:val="en-GB"/>
        </w:rPr>
        <w:t>b)</w:t>
      </w:r>
      <w:r w:rsidR="00E75AA4" w:rsidRPr="007F565C">
        <w:rPr>
          <w:lang w:val="en-GB"/>
        </w:rPr>
        <w:t xml:space="preserve"> of the Higher Education Act.</w:t>
      </w:r>
      <w:r w:rsidRPr="007F565C">
        <w:rPr>
          <w:lang w:val="en-GB"/>
        </w:rPr>
        <w:t xml:space="preserve"> </w:t>
      </w:r>
      <w:r w:rsidR="00E75AA4" w:rsidRPr="007F565C">
        <w:rPr>
          <w:lang w:val="en-GB"/>
        </w:rPr>
        <w:t>The Academic Senate of Charles University approved this Disciplinary Code on  .......</w:t>
      </w:r>
    </w:p>
    <w:p w14:paraId="6903B8DA" w14:textId="6127DF48" w:rsidR="00624B51" w:rsidRDefault="00624B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0A4DD7" w14:textId="013C46F3" w:rsidR="00624B51" w:rsidRPr="007F565C" w:rsidRDefault="00496E17">
    <w:pPr>
      <w:tabs>
        <w:tab w:val="center" w:pos="4536"/>
        <w:tab w:val="right" w:pos="9072"/>
      </w:tabs>
      <w:spacing w:before="708"/>
      <w:jc w:val="center"/>
      <w:rPr>
        <w:sz w:val="24"/>
        <w:szCs w:val="24"/>
        <w:lang w:val="en-GB"/>
      </w:rPr>
    </w:pPr>
    <w:r w:rsidRPr="007F565C">
      <w:rPr>
        <w:i/>
        <w:sz w:val="24"/>
        <w:szCs w:val="24"/>
        <w:lang w:val="en-GB"/>
      </w:rPr>
      <w:t>Disciplinary Code for Students of the Faculty of Social Sciences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04143"/>
    <w:multiLevelType w:val="multilevel"/>
    <w:tmpl w:val="EC1A52B8"/>
    <w:lvl w:ilvl="0">
      <w:start w:val="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0A26FD"/>
    <w:multiLevelType w:val="multilevel"/>
    <w:tmpl w:val="FF528636"/>
    <w:lvl w:ilvl="0">
      <w:start w:val="1"/>
      <w:numFmt w:val="decimal"/>
      <w:lvlText w:val="%1."/>
      <w:lvlJc w:val="left"/>
      <w:pPr>
        <w:ind w:left="720" w:firstLine="360"/>
      </w:pPr>
      <w:rPr>
        <w:position w:val="0"/>
        <w:sz w:val="24"/>
        <w:vertAlign w:val="baseline"/>
      </w:rPr>
    </w:lvl>
    <w:lvl w:ilvl="1">
      <w:start w:val="1"/>
      <w:numFmt w:val="decimal"/>
      <w:lvlText w:val="%2."/>
      <w:lvlJc w:val="left"/>
      <w:pPr>
        <w:ind w:left="1440" w:firstLine="1080"/>
      </w:pPr>
      <w:rPr>
        <w:position w:val="0"/>
        <w:sz w:val="20"/>
        <w:vertAlign w:val="baseline"/>
      </w:rPr>
    </w:lvl>
    <w:lvl w:ilvl="2">
      <w:start w:val="1"/>
      <w:numFmt w:val="decimal"/>
      <w:lvlText w:val="%3."/>
      <w:lvlJc w:val="left"/>
      <w:pPr>
        <w:ind w:left="2160" w:firstLine="1800"/>
      </w:pPr>
      <w:rPr>
        <w:position w:val="0"/>
        <w:sz w:val="20"/>
        <w:vertAlign w:val="baseline"/>
      </w:rPr>
    </w:lvl>
    <w:lvl w:ilvl="3">
      <w:start w:val="1"/>
      <w:numFmt w:val="decimal"/>
      <w:lvlText w:val="%4."/>
      <w:lvlJc w:val="left"/>
      <w:pPr>
        <w:ind w:left="2880" w:firstLine="2520"/>
      </w:pPr>
      <w:rPr>
        <w:position w:val="0"/>
        <w:sz w:val="20"/>
        <w:vertAlign w:val="baseline"/>
      </w:rPr>
    </w:lvl>
    <w:lvl w:ilvl="4">
      <w:start w:val="1"/>
      <w:numFmt w:val="decimal"/>
      <w:lvlText w:val="%5."/>
      <w:lvlJc w:val="left"/>
      <w:pPr>
        <w:ind w:left="3600" w:firstLine="3240"/>
      </w:pPr>
      <w:rPr>
        <w:position w:val="0"/>
        <w:sz w:val="20"/>
        <w:vertAlign w:val="baseline"/>
      </w:rPr>
    </w:lvl>
    <w:lvl w:ilvl="5">
      <w:start w:val="1"/>
      <w:numFmt w:val="decimal"/>
      <w:lvlText w:val="%6."/>
      <w:lvlJc w:val="left"/>
      <w:pPr>
        <w:ind w:left="4320" w:firstLine="3960"/>
      </w:pPr>
      <w:rPr>
        <w:position w:val="0"/>
        <w:sz w:val="20"/>
        <w:vertAlign w:val="baseline"/>
      </w:rPr>
    </w:lvl>
    <w:lvl w:ilvl="6">
      <w:start w:val="1"/>
      <w:numFmt w:val="decimal"/>
      <w:lvlText w:val="%7."/>
      <w:lvlJc w:val="left"/>
      <w:pPr>
        <w:ind w:left="5040" w:firstLine="4680"/>
      </w:pPr>
      <w:rPr>
        <w:position w:val="0"/>
        <w:sz w:val="20"/>
        <w:vertAlign w:val="baseline"/>
      </w:rPr>
    </w:lvl>
    <w:lvl w:ilvl="7">
      <w:start w:val="1"/>
      <w:numFmt w:val="decimal"/>
      <w:lvlText w:val="%8."/>
      <w:lvlJc w:val="left"/>
      <w:pPr>
        <w:ind w:left="5760" w:firstLine="5400"/>
      </w:pPr>
      <w:rPr>
        <w:position w:val="0"/>
        <w:sz w:val="20"/>
        <w:vertAlign w:val="baseline"/>
      </w:rPr>
    </w:lvl>
    <w:lvl w:ilvl="8">
      <w:start w:val="1"/>
      <w:numFmt w:val="decimal"/>
      <w:lvlText w:val="%9."/>
      <w:lvlJc w:val="left"/>
      <w:pPr>
        <w:ind w:left="6480" w:firstLine="6120"/>
      </w:pPr>
      <w:rPr>
        <w:position w:val="0"/>
        <w:sz w:val="20"/>
        <w:vertAlign w:val="baseline"/>
      </w:rPr>
    </w:lvl>
  </w:abstractNum>
  <w:abstractNum w:abstractNumId="2" w15:restartNumberingAfterBreak="0">
    <w:nsid w:val="5A801742"/>
    <w:multiLevelType w:val="multilevel"/>
    <w:tmpl w:val="E78C831E"/>
    <w:lvl w:ilvl="0">
      <w:start w:val="1"/>
      <w:numFmt w:val="decimal"/>
      <w:lvlText w:val="%1."/>
      <w:lvlJc w:val="left"/>
      <w:pPr>
        <w:ind w:left="720" w:firstLine="360"/>
      </w:pPr>
      <w:rPr>
        <w:position w:val="0"/>
        <w:sz w:val="24"/>
        <w:vertAlign w:val="baseline"/>
      </w:rPr>
    </w:lvl>
    <w:lvl w:ilvl="1">
      <w:start w:val="1"/>
      <w:numFmt w:val="decimal"/>
      <w:lvlText w:val="%2."/>
      <w:lvlJc w:val="left"/>
      <w:pPr>
        <w:ind w:left="1440" w:firstLine="1080"/>
      </w:pPr>
      <w:rPr>
        <w:position w:val="0"/>
        <w:sz w:val="20"/>
        <w:vertAlign w:val="baseline"/>
      </w:rPr>
    </w:lvl>
    <w:lvl w:ilvl="2">
      <w:start w:val="1"/>
      <w:numFmt w:val="decimal"/>
      <w:lvlText w:val="%3."/>
      <w:lvlJc w:val="left"/>
      <w:pPr>
        <w:ind w:left="2160" w:firstLine="1800"/>
      </w:pPr>
      <w:rPr>
        <w:position w:val="0"/>
        <w:sz w:val="20"/>
        <w:vertAlign w:val="baseline"/>
      </w:rPr>
    </w:lvl>
    <w:lvl w:ilvl="3">
      <w:start w:val="1"/>
      <w:numFmt w:val="decimal"/>
      <w:lvlText w:val="%4."/>
      <w:lvlJc w:val="left"/>
      <w:pPr>
        <w:ind w:left="2880" w:firstLine="2520"/>
      </w:pPr>
      <w:rPr>
        <w:position w:val="0"/>
        <w:sz w:val="20"/>
        <w:vertAlign w:val="baseline"/>
      </w:rPr>
    </w:lvl>
    <w:lvl w:ilvl="4">
      <w:start w:val="1"/>
      <w:numFmt w:val="decimal"/>
      <w:lvlText w:val="%5."/>
      <w:lvlJc w:val="left"/>
      <w:pPr>
        <w:ind w:left="3600" w:firstLine="3240"/>
      </w:pPr>
      <w:rPr>
        <w:position w:val="0"/>
        <w:sz w:val="20"/>
        <w:vertAlign w:val="baseline"/>
      </w:rPr>
    </w:lvl>
    <w:lvl w:ilvl="5">
      <w:start w:val="1"/>
      <w:numFmt w:val="decimal"/>
      <w:lvlText w:val="%6."/>
      <w:lvlJc w:val="left"/>
      <w:pPr>
        <w:ind w:left="4320" w:firstLine="3960"/>
      </w:pPr>
      <w:rPr>
        <w:position w:val="0"/>
        <w:sz w:val="20"/>
        <w:vertAlign w:val="baseline"/>
      </w:rPr>
    </w:lvl>
    <w:lvl w:ilvl="6">
      <w:start w:val="1"/>
      <w:numFmt w:val="decimal"/>
      <w:lvlText w:val="%7."/>
      <w:lvlJc w:val="left"/>
      <w:pPr>
        <w:ind w:left="5040" w:firstLine="4680"/>
      </w:pPr>
      <w:rPr>
        <w:position w:val="0"/>
        <w:sz w:val="20"/>
        <w:vertAlign w:val="baseline"/>
      </w:rPr>
    </w:lvl>
    <w:lvl w:ilvl="7">
      <w:start w:val="1"/>
      <w:numFmt w:val="decimal"/>
      <w:lvlText w:val="%8."/>
      <w:lvlJc w:val="left"/>
      <w:pPr>
        <w:ind w:left="5760" w:firstLine="5400"/>
      </w:pPr>
      <w:rPr>
        <w:position w:val="0"/>
        <w:sz w:val="20"/>
        <w:vertAlign w:val="baseline"/>
      </w:rPr>
    </w:lvl>
    <w:lvl w:ilvl="8">
      <w:start w:val="1"/>
      <w:numFmt w:val="decimal"/>
      <w:lvlText w:val="%9."/>
      <w:lvlJc w:val="left"/>
      <w:pPr>
        <w:ind w:left="6480" w:firstLine="6120"/>
      </w:pPr>
      <w:rPr>
        <w:position w:val="0"/>
        <w:sz w:val="20"/>
        <w:vertAlign w:val="baseline"/>
      </w:rPr>
    </w:lvl>
  </w:abstractNum>
  <w:abstractNum w:abstractNumId="3" w15:restartNumberingAfterBreak="0">
    <w:nsid w:val="684F6258"/>
    <w:multiLevelType w:val="multilevel"/>
    <w:tmpl w:val="05D633A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70826A6A"/>
    <w:multiLevelType w:val="multilevel"/>
    <w:tmpl w:val="63C28F72"/>
    <w:lvl w:ilvl="0">
      <w:start w:val="1"/>
      <w:numFmt w:val="decimal"/>
      <w:lvlText w:val="%1."/>
      <w:lvlJc w:val="left"/>
      <w:pPr>
        <w:ind w:left="720" w:firstLine="360"/>
      </w:pPr>
      <w:rPr>
        <w:position w:val="0"/>
        <w:sz w:val="24"/>
        <w:vertAlign w:val="baseline"/>
      </w:rPr>
    </w:lvl>
    <w:lvl w:ilvl="1">
      <w:start w:val="1"/>
      <w:numFmt w:val="lowerLetter"/>
      <w:lvlText w:val="%2)"/>
      <w:lvlJc w:val="left"/>
      <w:pPr>
        <w:ind w:left="1440" w:firstLine="1080"/>
      </w:pPr>
      <w:rPr>
        <w:rFonts w:eastAsia="Times New Roman" w:cs="Arial"/>
        <w:position w:val="0"/>
        <w:sz w:val="20"/>
        <w:vertAlign w:val="baseline"/>
      </w:rPr>
    </w:lvl>
    <w:lvl w:ilvl="2">
      <w:start w:val="1"/>
      <w:numFmt w:val="lowerRoman"/>
      <w:lvlText w:val="%3."/>
      <w:lvlJc w:val="left"/>
      <w:pPr>
        <w:ind w:left="2160" w:firstLine="1800"/>
      </w:pPr>
      <w:rPr>
        <w:rFonts w:eastAsia="Times New Roman" w:cs="Arial"/>
        <w:position w:val="0"/>
        <w:sz w:val="20"/>
        <w:vertAlign w:val="baseline"/>
      </w:rPr>
    </w:lvl>
    <w:lvl w:ilvl="3">
      <w:start w:val="1"/>
      <w:numFmt w:val="decimal"/>
      <w:lvlText w:val="%4."/>
      <w:lvlJc w:val="left"/>
      <w:pPr>
        <w:ind w:left="2880" w:firstLine="2520"/>
      </w:pPr>
      <w:rPr>
        <w:position w:val="0"/>
        <w:sz w:val="20"/>
        <w:vertAlign w:val="baseline"/>
      </w:rPr>
    </w:lvl>
    <w:lvl w:ilvl="4">
      <w:start w:val="1"/>
      <w:numFmt w:val="decimal"/>
      <w:lvlText w:val="%5."/>
      <w:lvlJc w:val="left"/>
      <w:pPr>
        <w:ind w:left="3600" w:firstLine="3240"/>
      </w:pPr>
      <w:rPr>
        <w:position w:val="0"/>
        <w:sz w:val="20"/>
        <w:vertAlign w:val="baseline"/>
      </w:rPr>
    </w:lvl>
    <w:lvl w:ilvl="5">
      <w:start w:val="1"/>
      <w:numFmt w:val="decimal"/>
      <w:lvlText w:val="%6."/>
      <w:lvlJc w:val="left"/>
      <w:pPr>
        <w:ind w:left="4320" w:firstLine="3960"/>
      </w:pPr>
      <w:rPr>
        <w:position w:val="0"/>
        <w:sz w:val="20"/>
        <w:vertAlign w:val="baseline"/>
      </w:rPr>
    </w:lvl>
    <w:lvl w:ilvl="6">
      <w:start w:val="1"/>
      <w:numFmt w:val="decimal"/>
      <w:lvlText w:val="%7."/>
      <w:lvlJc w:val="left"/>
      <w:pPr>
        <w:ind w:left="5040" w:firstLine="4680"/>
      </w:pPr>
      <w:rPr>
        <w:position w:val="0"/>
        <w:sz w:val="20"/>
        <w:vertAlign w:val="baseline"/>
      </w:rPr>
    </w:lvl>
    <w:lvl w:ilvl="7">
      <w:start w:val="1"/>
      <w:numFmt w:val="decimal"/>
      <w:lvlText w:val="%8."/>
      <w:lvlJc w:val="left"/>
      <w:pPr>
        <w:ind w:left="5760" w:firstLine="5400"/>
      </w:pPr>
      <w:rPr>
        <w:position w:val="0"/>
        <w:sz w:val="20"/>
        <w:vertAlign w:val="baseline"/>
      </w:rPr>
    </w:lvl>
    <w:lvl w:ilvl="8">
      <w:start w:val="1"/>
      <w:numFmt w:val="decimal"/>
      <w:lvlText w:val="%9."/>
      <w:lvlJc w:val="left"/>
      <w:pPr>
        <w:ind w:left="6480" w:firstLine="6120"/>
      </w:pPr>
      <w:rPr>
        <w:position w:val="0"/>
        <w:sz w:val="20"/>
        <w:vertAlign w:val="baseline"/>
      </w:rPr>
    </w:lvl>
  </w:abstractNum>
  <w:abstractNum w:abstractNumId="5" w15:restartNumberingAfterBreak="0">
    <w:nsid w:val="731F3ABE"/>
    <w:multiLevelType w:val="hybridMultilevel"/>
    <w:tmpl w:val="9F1C681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4B51"/>
    <w:rsid w:val="00115663"/>
    <w:rsid w:val="00157F88"/>
    <w:rsid w:val="001A1939"/>
    <w:rsid w:val="001C09FE"/>
    <w:rsid w:val="001D7C19"/>
    <w:rsid w:val="0028721A"/>
    <w:rsid w:val="002C1C1E"/>
    <w:rsid w:val="002D5D5D"/>
    <w:rsid w:val="004665B8"/>
    <w:rsid w:val="004852B7"/>
    <w:rsid w:val="00496E17"/>
    <w:rsid w:val="00502AD0"/>
    <w:rsid w:val="005212FE"/>
    <w:rsid w:val="0056729D"/>
    <w:rsid w:val="005B2A37"/>
    <w:rsid w:val="005D2806"/>
    <w:rsid w:val="00624B51"/>
    <w:rsid w:val="0066310D"/>
    <w:rsid w:val="0066623E"/>
    <w:rsid w:val="00794C7D"/>
    <w:rsid w:val="007B4250"/>
    <w:rsid w:val="007F565C"/>
    <w:rsid w:val="008768A8"/>
    <w:rsid w:val="009647A5"/>
    <w:rsid w:val="009F371F"/>
    <w:rsid w:val="00A22AD7"/>
    <w:rsid w:val="00AC750C"/>
    <w:rsid w:val="00B200DC"/>
    <w:rsid w:val="00BB2856"/>
    <w:rsid w:val="00BD0993"/>
    <w:rsid w:val="00BD427D"/>
    <w:rsid w:val="00BF5C56"/>
    <w:rsid w:val="00D53323"/>
    <w:rsid w:val="00D63E8D"/>
    <w:rsid w:val="00DA08AE"/>
    <w:rsid w:val="00DA701B"/>
    <w:rsid w:val="00DC2337"/>
    <w:rsid w:val="00E44648"/>
    <w:rsid w:val="00E75AA4"/>
    <w:rsid w:val="00EB4D3C"/>
    <w:rsid w:val="00F13DD8"/>
    <w:rsid w:val="00F7443B"/>
    <w:rsid w:val="00F7592D"/>
    <w:rsid w:val="00FF3A94"/>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718B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lang w:val="cs-CZ" w:eastAsia="cs-CZ"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Error" w:semiHidden="1" w:unhideWhenUsed="1"/>
  </w:latentStyles>
  <w:style w:type="paragraph" w:default="1" w:styleId="Normln">
    <w:name w:val="Normal"/>
    <w:qFormat/>
  </w:style>
  <w:style w:type="paragraph" w:styleId="Nadpis1">
    <w:name w:val="heading 1"/>
    <w:basedOn w:val="Normln"/>
    <w:next w:val="Normln"/>
    <w:qFormat/>
    <w:pPr>
      <w:keepNext/>
      <w:keepLines/>
      <w:spacing w:before="480" w:after="120"/>
      <w:contextualSpacing/>
      <w:outlineLvl w:val="0"/>
    </w:pPr>
    <w:rPr>
      <w:b/>
      <w:sz w:val="48"/>
      <w:szCs w:val="48"/>
    </w:rPr>
  </w:style>
  <w:style w:type="paragraph" w:styleId="Nadpis2">
    <w:name w:val="heading 2"/>
    <w:basedOn w:val="Normln"/>
    <w:next w:val="Normln"/>
    <w:qFormat/>
    <w:pPr>
      <w:keepNext/>
      <w:keepLines/>
      <w:spacing w:before="360" w:after="80"/>
      <w:contextualSpacing/>
      <w:outlineLvl w:val="1"/>
    </w:pPr>
    <w:rPr>
      <w:b/>
      <w:sz w:val="36"/>
      <w:szCs w:val="36"/>
    </w:rPr>
  </w:style>
  <w:style w:type="paragraph" w:styleId="Nadpis3">
    <w:name w:val="heading 3"/>
    <w:basedOn w:val="Normln"/>
    <w:next w:val="Normln"/>
    <w:qFormat/>
    <w:pPr>
      <w:keepNext/>
      <w:keepLines/>
      <w:spacing w:before="280" w:after="80"/>
      <w:contextualSpacing/>
      <w:outlineLvl w:val="2"/>
    </w:pPr>
    <w:rPr>
      <w:b/>
      <w:sz w:val="28"/>
      <w:szCs w:val="28"/>
    </w:rPr>
  </w:style>
  <w:style w:type="paragraph" w:styleId="Nadpis4">
    <w:name w:val="heading 4"/>
    <w:basedOn w:val="Normln"/>
    <w:next w:val="Normln"/>
    <w:qFormat/>
    <w:pPr>
      <w:keepNext/>
      <w:keepLines/>
      <w:spacing w:before="240" w:after="40"/>
      <w:contextualSpacing/>
      <w:outlineLvl w:val="3"/>
    </w:pPr>
    <w:rPr>
      <w:b/>
      <w:sz w:val="24"/>
      <w:szCs w:val="24"/>
    </w:rPr>
  </w:style>
  <w:style w:type="paragraph" w:styleId="Nadpis5">
    <w:name w:val="heading 5"/>
    <w:basedOn w:val="Normln"/>
    <w:next w:val="Normln"/>
    <w:qFormat/>
    <w:pPr>
      <w:keepNext/>
      <w:keepLines/>
      <w:spacing w:before="220" w:after="40"/>
      <w:contextualSpacing/>
      <w:outlineLvl w:val="4"/>
    </w:pPr>
    <w:rPr>
      <w:b/>
      <w:sz w:val="22"/>
      <w:szCs w:val="22"/>
    </w:rPr>
  </w:style>
  <w:style w:type="paragraph" w:styleId="Nadpis6">
    <w:name w:val="heading 6"/>
    <w:basedOn w:val="Normln"/>
    <w:next w:val="Normln"/>
    <w:qFormat/>
    <w:pPr>
      <w:keepNext/>
      <w:keepLines/>
      <w:spacing w:before="200" w:after="40"/>
      <w:contextualSpacing/>
      <w:outlineLvl w:val="5"/>
    </w:pPr>
    <w:rPr>
      <w: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TextkomenteChar">
    <w:name w:val="Text komentáře Char"/>
    <w:basedOn w:val="Standardnpsmoodstavce"/>
    <w:link w:val="Textkomente"/>
    <w:uiPriority w:val="99"/>
    <w:semiHidden/>
    <w:qFormat/>
  </w:style>
  <w:style w:type="character" w:styleId="Odkaznakoment">
    <w:name w:val="annotation reference"/>
    <w:basedOn w:val="Standardnpsmoodstavce"/>
    <w:uiPriority w:val="99"/>
    <w:semiHidden/>
    <w:unhideWhenUsed/>
    <w:qFormat/>
    <w:rPr>
      <w:sz w:val="16"/>
      <w:szCs w:val="16"/>
    </w:rPr>
  </w:style>
  <w:style w:type="character" w:customStyle="1" w:styleId="TextbublinyChar">
    <w:name w:val="Text bubliny Char"/>
    <w:basedOn w:val="Standardnpsmoodstavce"/>
    <w:link w:val="Textbubliny"/>
    <w:uiPriority w:val="99"/>
    <w:semiHidden/>
    <w:qFormat/>
    <w:rsid w:val="00072E3A"/>
    <w:rPr>
      <w:rFonts w:ascii="Segoe UI" w:hAnsi="Segoe UI" w:cs="Segoe UI"/>
      <w:sz w:val="18"/>
      <w:szCs w:val="18"/>
    </w:rPr>
  </w:style>
  <w:style w:type="character" w:customStyle="1" w:styleId="Zakladnitext">
    <w:name w:val="Zakladni text_"/>
    <w:basedOn w:val="Standardnpsmoodstavce"/>
    <w:link w:val="Zakladnitext1"/>
    <w:uiPriority w:val="99"/>
    <w:qFormat/>
    <w:locked/>
    <w:rsid w:val="000D5450"/>
    <w:rPr>
      <w:sz w:val="23"/>
      <w:szCs w:val="23"/>
      <w:shd w:val="clear" w:color="auto" w:fill="FFFFFF"/>
    </w:rPr>
  </w:style>
  <w:style w:type="character" w:customStyle="1" w:styleId="ZhlavChar">
    <w:name w:val="Záhlaví Char"/>
    <w:basedOn w:val="Standardnpsmoodstavce"/>
    <w:link w:val="Zhlav"/>
    <w:uiPriority w:val="99"/>
    <w:qFormat/>
    <w:rsid w:val="00DF71E7"/>
  </w:style>
  <w:style w:type="character" w:customStyle="1" w:styleId="ZpatChar">
    <w:name w:val="Zápatí Char"/>
    <w:basedOn w:val="Standardnpsmoodstavce"/>
    <w:link w:val="Zpat"/>
    <w:uiPriority w:val="99"/>
    <w:qFormat/>
    <w:rsid w:val="00DF71E7"/>
  </w:style>
  <w:style w:type="character" w:customStyle="1" w:styleId="PedmtkomenteChar">
    <w:name w:val="Předmět komentáře Char"/>
    <w:basedOn w:val="TextkomenteChar"/>
    <w:link w:val="Pedmtkomente"/>
    <w:uiPriority w:val="99"/>
    <w:semiHidden/>
    <w:qFormat/>
    <w:rsid w:val="00FB6AE7"/>
    <w:rPr>
      <w:b/>
      <w:bCs/>
    </w:rPr>
  </w:style>
  <w:style w:type="character" w:customStyle="1" w:styleId="apple-converted-space">
    <w:name w:val="apple-converted-space"/>
    <w:basedOn w:val="Standardnpsmoodstavce"/>
    <w:qFormat/>
    <w:rsid w:val="009D2479"/>
  </w:style>
  <w:style w:type="character" w:customStyle="1" w:styleId="ListLabel1">
    <w:name w:val="ListLabel 1"/>
    <w:qFormat/>
    <w:rPr>
      <w:position w:val="0"/>
      <w:sz w:val="24"/>
      <w:vertAlign w:val="baseline"/>
    </w:rPr>
  </w:style>
  <w:style w:type="character" w:customStyle="1" w:styleId="ListLabel2">
    <w:name w:val="ListLabel 2"/>
    <w:qFormat/>
    <w:rPr>
      <w:rFonts w:eastAsia="Times New Roman" w:cs="Arial"/>
      <w:position w:val="0"/>
      <w:sz w:val="20"/>
      <w:vertAlign w:val="baseline"/>
    </w:rPr>
  </w:style>
  <w:style w:type="character" w:customStyle="1" w:styleId="ListLabel3">
    <w:name w:val="ListLabel 3"/>
    <w:qFormat/>
    <w:rPr>
      <w:rFonts w:eastAsia="Times New Roman" w:cs="Arial"/>
      <w:position w:val="0"/>
      <w:sz w:val="20"/>
      <w:vertAlign w:val="baseline"/>
    </w:rPr>
  </w:style>
  <w:style w:type="character" w:customStyle="1" w:styleId="ListLabel4">
    <w:name w:val="ListLabel 4"/>
    <w:qFormat/>
    <w:rPr>
      <w:position w:val="0"/>
      <w:sz w:val="20"/>
      <w:vertAlign w:val="baseline"/>
    </w:rPr>
  </w:style>
  <w:style w:type="character" w:customStyle="1" w:styleId="ListLabel5">
    <w:name w:val="ListLabel 5"/>
    <w:qFormat/>
    <w:rPr>
      <w:position w:val="0"/>
      <w:sz w:val="20"/>
      <w:vertAlign w:val="baseline"/>
    </w:rPr>
  </w:style>
  <w:style w:type="character" w:customStyle="1" w:styleId="ListLabel6">
    <w:name w:val="ListLabel 6"/>
    <w:qFormat/>
    <w:rPr>
      <w:position w:val="0"/>
      <w:sz w:val="20"/>
      <w:vertAlign w:val="baseline"/>
    </w:rPr>
  </w:style>
  <w:style w:type="character" w:customStyle="1" w:styleId="ListLabel7">
    <w:name w:val="ListLabel 7"/>
    <w:qFormat/>
    <w:rPr>
      <w:position w:val="0"/>
      <w:sz w:val="20"/>
      <w:vertAlign w:val="baseline"/>
    </w:rPr>
  </w:style>
  <w:style w:type="character" w:customStyle="1" w:styleId="ListLabel8">
    <w:name w:val="ListLabel 8"/>
    <w:qFormat/>
    <w:rPr>
      <w:position w:val="0"/>
      <w:sz w:val="20"/>
      <w:vertAlign w:val="baseline"/>
    </w:rPr>
  </w:style>
  <w:style w:type="character" w:customStyle="1" w:styleId="ListLabel9">
    <w:name w:val="ListLabel 9"/>
    <w:qFormat/>
    <w:rPr>
      <w:position w:val="0"/>
      <w:sz w:val="20"/>
      <w:vertAlign w:val="baseline"/>
    </w:rPr>
  </w:style>
  <w:style w:type="character" w:customStyle="1" w:styleId="ListLabel10">
    <w:name w:val="ListLabel 10"/>
    <w:qFormat/>
    <w:rPr>
      <w:position w:val="0"/>
      <w:sz w:val="24"/>
      <w:vertAlign w:val="baseline"/>
    </w:rPr>
  </w:style>
  <w:style w:type="character" w:customStyle="1" w:styleId="ListLabel11">
    <w:name w:val="ListLabel 11"/>
    <w:qFormat/>
    <w:rPr>
      <w:position w:val="0"/>
      <w:sz w:val="20"/>
      <w:vertAlign w:val="baseline"/>
    </w:rPr>
  </w:style>
  <w:style w:type="character" w:customStyle="1" w:styleId="ListLabel12">
    <w:name w:val="ListLabel 12"/>
    <w:qFormat/>
    <w:rPr>
      <w:position w:val="0"/>
      <w:sz w:val="20"/>
      <w:vertAlign w:val="baseline"/>
    </w:rPr>
  </w:style>
  <w:style w:type="character" w:customStyle="1" w:styleId="ListLabel13">
    <w:name w:val="ListLabel 13"/>
    <w:qFormat/>
    <w:rPr>
      <w:position w:val="0"/>
      <w:sz w:val="20"/>
      <w:vertAlign w:val="baseline"/>
    </w:rPr>
  </w:style>
  <w:style w:type="character" w:customStyle="1" w:styleId="ListLabel14">
    <w:name w:val="ListLabel 14"/>
    <w:qFormat/>
    <w:rPr>
      <w:position w:val="0"/>
      <w:sz w:val="20"/>
      <w:vertAlign w:val="baseline"/>
    </w:rPr>
  </w:style>
  <w:style w:type="character" w:customStyle="1" w:styleId="ListLabel15">
    <w:name w:val="ListLabel 15"/>
    <w:qFormat/>
    <w:rPr>
      <w:position w:val="0"/>
      <w:sz w:val="20"/>
      <w:vertAlign w:val="baseline"/>
    </w:rPr>
  </w:style>
  <w:style w:type="character" w:customStyle="1" w:styleId="ListLabel16">
    <w:name w:val="ListLabel 16"/>
    <w:qFormat/>
    <w:rPr>
      <w:position w:val="0"/>
      <w:sz w:val="20"/>
      <w:vertAlign w:val="baseline"/>
    </w:rPr>
  </w:style>
  <w:style w:type="character" w:customStyle="1" w:styleId="ListLabel17">
    <w:name w:val="ListLabel 17"/>
    <w:qFormat/>
    <w:rPr>
      <w:position w:val="0"/>
      <w:sz w:val="20"/>
      <w:vertAlign w:val="baseline"/>
    </w:rPr>
  </w:style>
  <w:style w:type="character" w:customStyle="1" w:styleId="ListLabel18">
    <w:name w:val="ListLabel 18"/>
    <w:qFormat/>
    <w:rPr>
      <w:position w:val="0"/>
      <w:sz w:val="20"/>
      <w:vertAlign w:val="baseline"/>
    </w:rPr>
  </w:style>
  <w:style w:type="character" w:customStyle="1" w:styleId="ListLabel19">
    <w:name w:val="ListLabel 19"/>
    <w:qFormat/>
    <w:rPr>
      <w:position w:val="0"/>
      <w:sz w:val="24"/>
      <w:vertAlign w:val="baseline"/>
    </w:rPr>
  </w:style>
  <w:style w:type="character" w:customStyle="1" w:styleId="ListLabel20">
    <w:name w:val="ListLabel 20"/>
    <w:qFormat/>
    <w:rPr>
      <w:position w:val="0"/>
      <w:sz w:val="20"/>
      <w:vertAlign w:val="baseline"/>
    </w:rPr>
  </w:style>
  <w:style w:type="character" w:customStyle="1" w:styleId="ListLabel21">
    <w:name w:val="ListLabel 21"/>
    <w:qFormat/>
    <w:rPr>
      <w:position w:val="0"/>
      <w:sz w:val="20"/>
      <w:vertAlign w:val="baseline"/>
    </w:rPr>
  </w:style>
  <w:style w:type="character" w:customStyle="1" w:styleId="ListLabel22">
    <w:name w:val="ListLabel 22"/>
    <w:qFormat/>
    <w:rPr>
      <w:position w:val="0"/>
      <w:sz w:val="20"/>
      <w:vertAlign w:val="baseline"/>
    </w:rPr>
  </w:style>
  <w:style w:type="character" w:customStyle="1" w:styleId="ListLabel23">
    <w:name w:val="ListLabel 23"/>
    <w:qFormat/>
    <w:rPr>
      <w:position w:val="0"/>
      <w:sz w:val="20"/>
      <w:vertAlign w:val="baseline"/>
    </w:rPr>
  </w:style>
  <w:style w:type="character" w:customStyle="1" w:styleId="ListLabel24">
    <w:name w:val="ListLabel 24"/>
    <w:qFormat/>
    <w:rPr>
      <w:position w:val="0"/>
      <w:sz w:val="20"/>
      <w:vertAlign w:val="baseline"/>
    </w:rPr>
  </w:style>
  <w:style w:type="character" w:customStyle="1" w:styleId="ListLabel25">
    <w:name w:val="ListLabel 25"/>
    <w:qFormat/>
    <w:rPr>
      <w:position w:val="0"/>
      <w:sz w:val="20"/>
      <w:vertAlign w:val="baseline"/>
    </w:rPr>
  </w:style>
  <w:style w:type="character" w:customStyle="1" w:styleId="ListLabel26">
    <w:name w:val="ListLabel 26"/>
    <w:qFormat/>
    <w:rPr>
      <w:position w:val="0"/>
      <w:sz w:val="20"/>
      <w:vertAlign w:val="baseline"/>
    </w:rPr>
  </w:style>
  <w:style w:type="character" w:customStyle="1" w:styleId="ListLabel27">
    <w:name w:val="ListLabel 27"/>
    <w:qFormat/>
    <w:rPr>
      <w:position w:val="0"/>
      <w:sz w:val="20"/>
      <w:vertAlign w:val="baseline"/>
    </w:rPr>
  </w:style>
  <w:style w:type="character" w:customStyle="1" w:styleId="ListLabel28">
    <w:name w:val="ListLabel 28"/>
    <w:qFormat/>
    <w:rPr>
      <w:rFonts w:cs="Times New Roman"/>
      <w:sz w:val="24"/>
      <w:szCs w:val="24"/>
    </w:rPr>
  </w:style>
  <w:style w:type="character" w:customStyle="1" w:styleId="ListLabel29">
    <w:name w:val="ListLabel 29"/>
    <w:qFormat/>
    <w:rPr>
      <w:rFonts w:cs="Times New Roman"/>
      <w:sz w:val="24"/>
      <w:szCs w:val="24"/>
    </w:rPr>
  </w:style>
  <w:style w:type="character" w:customStyle="1" w:styleId="Znakypropoznmkupodarou">
    <w:name w:val="Znaky pro poznámku pod čarou"/>
    <w:qFormat/>
  </w:style>
  <w:style w:type="character" w:customStyle="1" w:styleId="Ukotvenpoznmkypodarou">
    <w:name w:val="Ukotvení poznámky pod čarou"/>
    <w:rPr>
      <w:vertAlign w:val="superscript"/>
    </w:rPr>
  </w:style>
  <w:style w:type="character" w:customStyle="1" w:styleId="Ukotvenvysvtlivky">
    <w:name w:val="Ukotvení vysvětlivky"/>
    <w:rPr>
      <w:vertAlign w:val="superscript"/>
    </w:rPr>
  </w:style>
  <w:style w:type="character" w:customStyle="1" w:styleId="Znakyprovysvtlivky">
    <w:name w:val="Znaky pro vysvětlivky"/>
    <w:qFormat/>
  </w:style>
  <w:style w:type="character" w:customStyle="1" w:styleId="ListLabel30">
    <w:name w:val="ListLabel 30"/>
    <w:qFormat/>
    <w:rPr>
      <w:position w:val="0"/>
      <w:sz w:val="24"/>
      <w:vertAlign w:val="baseline"/>
    </w:rPr>
  </w:style>
  <w:style w:type="character" w:customStyle="1" w:styleId="ListLabel31">
    <w:name w:val="ListLabel 31"/>
    <w:qFormat/>
    <w:rPr>
      <w:rFonts w:eastAsia="Times New Roman" w:cs="Arial"/>
      <w:position w:val="0"/>
      <w:sz w:val="20"/>
      <w:vertAlign w:val="baseline"/>
    </w:rPr>
  </w:style>
  <w:style w:type="character" w:customStyle="1" w:styleId="ListLabel32">
    <w:name w:val="ListLabel 32"/>
    <w:qFormat/>
    <w:rPr>
      <w:rFonts w:eastAsia="Times New Roman" w:cs="Arial"/>
      <w:position w:val="0"/>
      <w:sz w:val="20"/>
      <w:vertAlign w:val="baseline"/>
    </w:rPr>
  </w:style>
  <w:style w:type="character" w:customStyle="1" w:styleId="ListLabel33">
    <w:name w:val="ListLabel 33"/>
    <w:qFormat/>
    <w:rPr>
      <w:position w:val="0"/>
      <w:sz w:val="20"/>
      <w:vertAlign w:val="baseline"/>
    </w:rPr>
  </w:style>
  <w:style w:type="character" w:customStyle="1" w:styleId="ListLabel34">
    <w:name w:val="ListLabel 34"/>
    <w:qFormat/>
    <w:rPr>
      <w:position w:val="0"/>
      <w:sz w:val="20"/>
      <w:vertAlign w:val="baseline"/>
    </w:rPr>
  </w:style>
  <w:style w:type="character" w:customStyle="1" w:styleId="ListLabel35">
    <w:name w:val="ListLabel 35"/>
    <w:qFormat/>
    <w:rPr>
      <w:position w:val="0"/>
      <w:sz w:val="20"/>
      <w:vertAlign w:val="baseline"/>
    </w:rPr>
  </w:style>
  <w:style w:type="character" w:customStyle="1" w:styleId="ListLabel36">
    <w:name w:val="ListLabel 36"/>
    <w:qFormat/>
    <w:rPr>
      <w:position w:val="0"/>
      <w:sz w:val="20"/>
      <w:vertAlign w:val="baseline"/>
    </w:rPr>
  </w:style>
  <w:style w:type="character" w:customStyle="1" w:styleId="ListLabel37">
    <w:name w:val="ListLabel 37"/>
    <w:qFormat/>
    <w:rPr>
      <w:position w:val="0"/>
      <w:sz w:val="20"/>
      <w:vertAlign w:val="baseline"/>
    </w:rPr>
  </w:style>
  <w:style w:type="character" w:customStyle="1" w:styleId="ListLabel38">
    <w:name w:val="ListLabel 38"/>
    <w:qFormat/>
    <w:rPr>
      <w:position w:val="0"/>
      <w:sz w:val="20"/>
      <w:vertAlign w:val="baseline"/>
    </w:rPr>
  </w:style>
  <w:style w:type="character" w:customStyle="1" w:styleId="ListLabel39">
    <w:name w:val="ListLabel 39"/>
    <w:qFormat/>
    <w:rPr>
      <w:position w:val="0"/>
      <w:sz w:val="24"/>
      <w:vertAlign w:val="baseline"/>
    </w:rPr>
  </w:style>
  <w:style w:type="character" w:customStyle="1" w:styleId="ListLabel40">
    <w:name w:val="ListLabel 40"/>
    <w:qFormat/>
    <w:rPr>
      <w:position w:val="0"/>
      <w:sz w:val="20"/>
      <w:vertAlign w:val="baseline"/>
    </w:rPr>
  </w:style>
  <w:style w:type="character" w:customStyle="1" w:styleId="ListLabel41">
    <w:name w:val="ListLabel 41"/>
    <w:qFormat/>
    <w:rPr>
      <w:position w:val="0"/>
      <w:sz w:val="20"/>
      <w:vertAlign w:val="baseline"/>
    </w:rPr>
  </w:style>
  <w:style w:type="character" w:customStyle="1" w:styleId="ListLabel42">
    <w:name w:val="ListLabel 42"/>
    <w:qFormat/>
    <w:rPr>
      <w:position w:val="0"/>
      <w:sz w:val="20"/>
      <w:vertAlign w:val="baseline"/>
    </w:rPr>
  </w:style>
  <w:style w:type="character" w:customStyle="1" w:styleId="ListLabel43">
    <w:name w:val="ListLabel 43"/>
    <w:qFormat/>
    <w:rPr>
      <w:position w:val="0"/>
      <w:sz w:val="20"/>
      <w:vertAlign w:val="baseline"/>
    </w:rPr>
  </w:style>
  <w:style w:type="character" w:customStyle="1" w:styleId="ListLabel44">
    <w:name w:val="ListLabel 44"/>
    <w:qFormat/>
    <w:rPr>
      <w:position w:val="0"/>
      <w:sz w:val="20"/>
      <w:vertAlign w:val="baseline"/>
    </w:rPr>
  </w:style>
  <w:style w:type="character" w:customStyle="1" w:styleId="ListLabel45">
    <w:name w:val="ListLabel 45"/>
    <w:qFormat/>
    <w:rPr>
      <w:position w:val="0"/>
      <w:sz w:val="20"/>
      <w:vertAlign w:val="baseline"/>
    </w:rPr>
  </w:style>
  <w:style w:type="character" w:customStyle="1" w:styleId="ListLabel46">
    <w:name w:val="ListLabel 46"/>
    <w:qFormat/>
    <w:rPr>
      <w:position w:val="0"/>
      <w:sz w:val="20"/>
      <w:vertAlign w:val="baseline"/>
    </w:rPr>
  </w:style>
  <w:style w:type="character" w:customStyle="1" w:styleId="ListLabel47">
    <w:name w:val="ListLabel 47"/>
    <w:qFormat/>
    <w:rPr>
      <w:position w:val="0"/>
      <w:sz w:val="20"/>
      <w:vertAlign w:val="baseline"/>
    </w:rPr>
  </w:style>
  <w:style w:type="character" w:customStyle="1" w:styleId="ListLabel48">
    <w:name w:val="ListLabel 48"/>
    <w:qFormat/>
    <w:rPr>
      <w:position w:val="0"/>
      <w:sz w:val="24"/>
      <w:vertAlign w:val="baseline"/>
    </w:rPr>
  </w:style>
  <w:style w:type="character" w:customStyle="1" w:styleId="ListLabel49">
    <w:name w:val="ListLabel 49"/>
    <w:qFormat/>
    <w:rPr>
      <w:position w:val="0"/>
      <w:sz w:val="20"/>
      <w:vertAlign w:val="baseline"/>
    </w:rPr>
  </w:style>
  <w:style w:type="character" w:customStyle="1" w:styleId="ListLabel50">
    <w:name w:val="ListLabel 50"/>
    <w:qFormat/>
    <w:rPr>
      <w:position w:val="0"/>
      <w:sz w:val="20"/>
      <w:vertAlign w:val="baseline"/>
    </w:rPr>
  </w:style>
  <w:style w:type="character" w:customStyle="1" w:styleId="ListLabel51">
    <w:name w:val="ListLabel 51"/>
    <w:qFormat/>
    <w:rPr>
      <w:position w:val="0"/>
      <w:sz w:val="20"/>
      <w:vertAlign w:val="baseline"/>
    </w:rPr>
  </w:style>
  <w:style w:type="character" w:customStyle="1" w:styleId="ListLabel52">
    <w:name w:val="ListLabel 52"/>
    <w:qFormat/>
    <w:rPr>
      <w:position w:val="0"/>
      <w:sz w:val="20"/>
      <w:vertAlign w:val="baseline"/>
    </w:rPr>
  </w:style>
  <w:style w:type="character" w:customStyle="1" w:styleId="ListLabel53">
    <w:name w:val="ListLabel 53"/>
    <w:qFormat/>
    <w:rPr>
      <w:position w:val="0"/>
      <w:sz w:val="20"/>
      <w:vertAlign w:val="baseline"/>
    </w:rPr>
  </w:style>
  <w:style w:type="character" w:customStyle="1" w:styleId="ListLabel54">
    <w:name w:val="ListLabel 54"/>
    <w:qFormat/>
    <w:rPr>
      <w:position w:val="0"/>
      <w:sz w:val="20"/>
      <w:vertAlign w:val="baseline"/>
    </w:rPr>
  </w:style>
  <w:style w:type="character" w:customStyle="1" w:styleId="ListLabel55">
    <w:name w:val="ListLabel 55"/>
    <w:qFormat/>
    <w:rPr>
      <w:position w:val="0"/>
      <w:sz w:val="20"/>
      <w:vertAlign w:val="baseline"/>
    </w:rPr>
  </w:style>
  <w:style w:type="character" w:customStyle="1" w:styleId="ListLabel56">
    <w:name w:val="ListLabel 56"/>
    <w:qFormat/>
    <w:rPr>
      <w:position w:val="0"/>
      <w:sz w:val="20"/>
      <w:vertAlign w:val="baseline"/>
    </w:rPr>
  </w:style>
  <w:style w:type="character" w:customStyle="1" w:styleId="ListLabel57">
    <w:name w:val="ListLabel 57"/>
    <w:qFormat/>
    <w:rPr>
      <w:position w:val="0"/>
      <w:sz w:val="24"/>
      <w:vertAlign w:val="baseline"/>
    </w:rPr>
  </w:style>
  <w:style w:type="character" w:customStyle="1" w:styleId="ListLabel58">
    <w:name w:val="ListLabel 58"/>
    <w:qFormat/>
    <w:rPr>
      <w:rFonts w:eastAsia="Times New Roman" w:cs="Arial"/>
      <w:position w:val="0"/>
      <w:sz w:val="20"/>
      <w:vertAlign w:val="baseline"/>
    </w:rPr>
  </w:style>
  <w:style w:type="character" w:customStyle="1" w:styleId="ListLabel59">
    <w:name w:val="ListLabel 59"/>
    <w:qFormat/>
    <w:rPr>
      <w:rFonts w:eastAsia="Times New Roman" w:cs="Arial"/>
      <w:position w:val="0"/>
      <w:sz w:val="20"/>
      <w:vertAlign w:val="baseline"/>
    </w:rPr>
  </w:style>
  <w:style w:type="character" w:customStyle="1" w:styleId="ListLabel60">
    <w:name w:val="ListLabel 60"/>
    <w:qFormat/>
    <w:rPr>
      <w:position w:val="0"/>
      <w:sz w:val="20"/>
      <w:vertAlign w:val="baseline"/>
    </w:rPr>
  </w:style>
  <w:style w:type="character" w:customStyle="1" w:styleId="ListLabel61">
    <w:name w:val="ListLabel 61"/>
    <w:qFormat/>
    <w:rPr>
      <w:position w:val="0"/>
      <w:sz w:val="20"/>
      <w:vertAlign w:val="baseline"/>
    </w:rPr>
  </w:style>
  <w:style w:type="character" w:customStyle="1" w:styleId="ListLabel62">
    <w:name w:val="ListLabel 62"/>
    <w:qFormat/>
    <w:rPr>
      <w:position w:val="0"/>
      <w:sz w:val="20"/>
      <w:vertAlign w:val="baseline"/>
    </w:rPr>
  </w:style>
  <w:style w:type="character" w:customStyle="1" w:styleId="ListLabel63">
    <w:name w:val="ListLabel 63"/>
    <w:qFormat/>
    <w:rPr>
      <w:position w:val="0"/>
      <w:sz w:val="20"/>
      <w:vertAlign w:val="baseline"/>
    </w:rPr>
  </w:style>
  <w:style w:type="character" w:customStyle="1" w:styleId="ListLabel64">
    <w:name w:val="ListLabel 64"/>
    <w:qFormat/>
    <w:rPr>
      <w:position w:val="0"/>
      <w:sz w:val="20"/>
      <w:vertAlign w:val="baseline"/>
    </w:rPr>
  </w:style>
  <w:style w:type="character" w:customStyle="1" w:styleId="ListLabel65">
    <w:name w:val="ListLabel 65"/>
    <w:qFormat/>
    <w:rPr>
      <w:position w:val="0"/>
      <w:sz w:val="20"/>
      <w:vertAlign w:val="baseline"/>
    </w:rPr>
  </w:style>
  <w:style w:type="character" w:customStyle="1" w:styleId="ListLabel66">
    <w:name w:val="ListLabel 66"/>
    <w:qFormat/>
    <w:rPr>
      <w:position w:val="0"/>
      <w:sz w:val="24"/>
      <w:vertAlign w:val="baseline"/>
    </w:rPr>
  </w:style>
  <w:style w:type="character" w:customStyle="1" w:styleId="ListLabel67">
    <w:name w:val="ListLabel 67"/>
    <w:qFormat/>
    <w:rPr>
      <w:position w:val="0"/>
      <w:sz w:val="20"/>
      <w:vertAlign w:val="baseline"/>
    </w:rPr>
  </w:style>
  <w:style w:type="character" w:customStyle="1" w:styleId="ListLabel68">
    <w:name w:val="ListLabel 68"/>
    <w:qFormat/>
    <w:rPr>
      <w:position w:val="0"/>
      <w:sz w:val="20"/>
      <w:vertAlign w:val="baseline"/>
    </w:rPr>
  </w:style>
  <w:style w:type="character" w:customStyle="1" w:styleId="ListLabel69">
    <w:name w:val="ListLabel 69"/>
    <w:qFormat/>
    <w:rPr>
      <w:position w:val="0"/>
      <w:sz w:val="20"/>
      <w:vertAlign w:val="baseline"/>
    </w:rPr>
  </w:style>
  <w:style w:type="character" w:customStyle="1" w:styleId="ListLabel70">
    <w:name w:val="ListLabel 70"/>
    <w:qFormat/>
    <w:rPr>
      <w:position w:val="0"/>
      <w:sz w:val="20"/>
      <w:vertAlign w:val="baseline"/>
    </w:rPr>
  </w:style>
  <w:style w:type="character" w:customStyle="1" w:styleId="ListLabel71">
    <w:name w:val="ListLabel 71"/>
    <w:qFormat/>
    <w:rPr>
      <w:position w:val="0"/>
      <w:sz w:val="20"/>
      <w:vertAlign w:val="baseline"/>
    </w:rPr>
  </w:style>
  <w:style w:type="character" w:customStyle="1" w:styleId="ListLabel72">
    <w:name w:val="ListLabel 72"/>
    <w:qFormat/>
    <w:rPr>
      <w:position w:val="0"/>
      <w:sz w:val="20"/>
      <w:vertAlign w:val="baseline"/>
    </w:rPr>
  </w:style>
  <w:style w:type="character" w:customStyle="1" w:styleId="ListLabel73">
    <w:name w:val="ListLabel 73"/>
    <w:qFormat/>
    <w:rPr>
      <w:position w:val="0"/>
      <w:sz w:val="20"/>
      <w:vertAlign w:val="baseline"/>
    </w:rPr>
  </w:style>
  <w:style w:type="character" w:customStyle="1" w:styleId="ListLabel74">
    <w:name w:val="ListLabel 74"/>
    <w:qFormat/>
    <w:rPr>
      <w:position w:val="0"/>
      <w:sz w:val="20"/>
      <w:vertAlign w:val="baseline"/>
    </w:rPr>
  </w:style>
  <w:style w:type="character" w:customStyle="1" w:styleId="ListLabel75">
    <w:name w:val="ListLabel 75"/>
    <w:qFormat/>
    <w:rPr>
      <w:position w:val="0"/>
      <w:sz w:val="24"/>
      <w:vertAlign w:val="baseline"/>
    </w:rPr>
  </w:style>
  <w:style w:type="character" w:customStyle="1" w:styleId="ListLabel76">
    <w:name w:val="ListLabel 76"/>
    <w:qFormat/>
    <w:rPr>
      <w:position w:val="0"/>
      <w:sz w:val="20"/>
      <w:vertAlign w:val="baseline"/>
    </w:rPr>
  </w:style>
  <w:style w:type="character" w:customStyle="1" w:styleId="ListLabel77">
    <w:name w:val="ListLabel 77"/>
    <w:qFormat/>
    <w:rPr>
      <w:position w:val="0"/>
      <w:sz w:val="20"/>
      <w:vertAlign w:val="baseline"/>
    </w:rPr>
  </w:style>
  <w:style w:type="character" w:customStyle="1" w:styleId="ListLabel78">
    <w:name w:val="ListLabel 78"/>
    <w:qFormat/>
    <w:rPr>
      <w:position w:val="0"/>
      <w:sz w:val="20"/>
      <w:vertAlign w:val="baseline"/>
    </w:rPr>
  </w:style>
  <w:style w:type="character" w:customStyle="1" w:styleId="ListLabel79">
    <w:name w:val="ListLabel 79"/>
    <w:qFormat/>
    <w:rPr>
      <w:position w:val="0"/>
      <w:sz w:val="20"/>
      <w:vertAlign w:val="baseline"/>
    </w:rPr>
  </w:style>
  <w:style w:type="character" w:customStyle="1" w:styleId="ListLabel80">
    <w:name w:val="ListLabel 80"/>
    <w:qFormat/>
    <w:rPr>
      <w:position w:val="0"/>
      <w:sz w:val="20"/>
      <w:vertAlign w:val="baseline"/>
    </w:rPr>
  </w:style>
  <w:style w:type="character" w:customStyle="1" w:styleId="ListLabel81">
    <w:name w:val="ListLabel 81"/>
    <w:qFormat/>
    <w:rPr>
      <w:position w:val="0"/>
      <w:sz w:val="20"/>
      <w:vertAlign w:val="baseline"/>
    </w:rPr>
  </w:style>
  <w:style w:type="character" w:customStyle="1" w:styleId="ListLabel82">
    <w:name w:val="ListLabel 82"/>
    <w:qFormat/>
    <w:rPr>
      <w:position w:val="0"/>
      <w:sz w:val="20"/>
      <w:vertAlign w:val="baseline"/>
    </w:rPr>
  </w:style>
  <w:style w:type="character" w:customStyle="1" w:styleId="ListLabel83">
    <w:name w:val="ListLabel 83"/>
    <w:qFormat/>
    <w:rPr>
      <w:position w:val="0"/>
      <w:sz w:val="20"/>
      <w:vertAlign w:val="baseline"/>
    </w:rPr>
  </w:style>
  <w:style w:type="character" w:customStyle="1" w:styleId="ListLabel84">
    <w:name w:val="ListLabel 84"/>
    <w:qFormat/>
    <w:rPr>
      <w:position w:val="0"/>
      <w:sz w:val="24"/>
      <w:vertAlign w:val="baseline"/>
    </w:rPr>
  </w:style>
  <w:style w:type="character" w:customStyle="1" w:styleId="ListLabel85">
    <w:name w:val="ListLabel 85"/>
    <w:qFormat/>
    <w:rPr>
      <w:rFonts w:eastAsia="Times New Roman" w:cs="Arial"/>
      <w:position w:val="0"/>
      <w:sz w:val="20"/>
      <w:vertAlign w:val="baseline"/>
    </w:rPr>
  </w:style>
  <w:style w:type="character" w:customStyle="1" w:styleId="ListLabel86">
    <w:name w:val="ListLabel 86"/>
    <w:qFormat/>
    <w:rPr>
      <w:rFonts w:eastAsia="Times New Roman" w:cs="Arial"/>
      <w:position w:val="0"/>
      <w:sz w:val="20"/>
      <w:vertAlign w:val="baseline"/>
    </w:rPr>
  </w:style>
  <w:style w:type="character" w:customStyle="1" w:styleId="ListLabel87">
    <w:name w:val="ListLabel 87"/>
    <w:qFormat/>
    <w:rPr>
      <w:position w:val="0"/>
      <w:sz w:val="20"/>
      <w:vertAlign w:val="baseline"/>
    </w:rPr>
  </w:style>
  <w:style w:type="character" w:customStyle="1" w:styleId="ListLabel88">
    <w:name w:val="ListLabel 88"/>
    <w:qFormat/>
    <w:rPr>
      <w:position w:val="0"/>
      <w:sz w:val="20"/>
      <w:vertAlign w:val="baseline"/>
    </w:rPr>
  </w:style>
  <w:style w:type="character" w:customStyle="1" w:styleId="ListLabel89">
    <w:name w:val="ListLabel 89"/>
    <w:qFormat/>
    <w:rPr>
      <w:position w:val="0"/>
      <w:sz w:val="20"/>
      <w:vertAlign w:val="baseline"/>
    </w:rPr>
  </w:style>
  <w:style w:type="character" w:customStyle="1" w:styleId="ListLabel90">
    <w:name w:val="ListLabel 90"/>
    <w:qFormat/>
    <w:rPr>
      <w:position w:val="0"/>
      <w:sz w:val="20"/>
      <w:vertAlign w:val="baseline"/>
    </w:rPr>
  </w:style>
  <w:style w:type="character" w:customStyle="1" w:styleId="ListLabel91">
    <w:name w:val="ListLabel 91"/>
    <w:qFormat/>
    <w:rPr>
      <w:position w:val="0"/>
      <w:sz w:val="20"/>
      <w:vertAlign w:val="baseline"/>
    </w:rPr>
  </w:style>
  <w:style w:type="character" w:customStyle="1" w:styleId="ListLabel92">
    <w:name w:val="ListLabel 92"/>
    <w:qFormat/>
    <w:rPr>
      <w:position w:val="0"/>
      <w:sz w:val="20"/>
      <w:vertAlign w:val="baseline"/>
    </w:rPr>
  </w:style>
  <w:style w:type="character" w:customStyle="1" w:styleId="ListLabel93">
    <w:name w:val="ListLabel 93"/>
    <w:qFormat/>
    <w:rPr>
      <w:position w:val="0"/>
      <w:sz w:val="24"/>
      <w:vertAlign w:val="baseline"/>
    </w:rPr>
  </w:style>
  <w:style w:type="character" w:customStyle="1" w:styleId="ListLabel94">
    <w:name w:val="ListLabel 94"/>
    <w:qFormat/>
    <w:rPr>
      <w:position w:val="0"/>
      <w:sz w:val="20"/>
      <w:vertAlign w:val="baseline"/>
    </w:rPr>
  </w:style>
  <w:style w:type="character" w:customStyle="1" w:styleId="ListLabel95">
    <w:name w:val="ListLabel 95"/>
    <w:qFormat/>
    <w:rPr>
      <w:position w:val="0"/>
      <w:sz w:val="20"/>
      <w:vertAlign w:val="baseline"/>
    </w:rPr>
  </w:style>
  <w:style w:type="character" w:customStyle="1" w:styleId="ListLabel96">
    <w:name w:val="ListLabel 96"/>
    <w:qFormat/>
    <w:rPr>
      <w:position w:val="0"/>
      <w:sz w:val="20"/>
      <w:vertAlign w:val="baseline"/>
    </w:rPr>
  </w:style>
  <w:style w:type="character" w:customStyle="1" w:styleId="ListLabel97">
    <w:name w:val="ListLabel 97"/>
    <w:qFormat/>
    <w:rPr>
      <w:position w:val="0"/>
      <w:sz w:val="20"/>
      <w:vertAlign w:val="baseline"/>
    </w:rPr>
  </w:style>
  <w:style w:type="character" w:customStyle="1" w:styleId="ListLabel98">
    <w:name w:val="ListLabel 98"/>
    <w:qFormat/>
    <w:rPr>
      <w:position w:val="0"/>
      <w:sz w:val="20"/>
      <w:vertAlign w:val="baseline"/>
    </w:rPr>
  </w:style>
  <w:style w:type="character" w:customStyle="1" w:styleId="ListLabel99">
    <w:name w:val="ListLabel 99"/>
    <w:qFormat/>
    <w:rPr>
      <w:position w:val="0"/>
      <w:sz w:val="20"/>
      <w:vertAlign w:val="baseline"/>
    </w:rPr>
  </w:style>
  <w:style w:type="character" w:customStyle="1" w:styleId="ListLabel100">
    <w:name w:val="ListLabel 100"/>
    <w:qFormat/>
    <w:rPr>
      <w:position w:val="0"/>
      <w:sz w:val="20"/>
      <w:vertAlign w:val="baseline"/>
    </w:rPr>
  </w:style>
  <w:style w:type="character" w:customStyle="1" w:styleId="ListLabel101">
    <w:name w:val="ListLabel 101"/>
    <w:qFormat/>
    <w:rPr>
      <w:position w:val="0"/>
      <w:sz w:val="20"/>
      <w:vertAlign w:val="baseline"/>
    </w:rPr>
  </w:style>
  <w:style w:type="character" w:customStyle="1" w:styleId="ListLabel102">
    <w:name w:val="ListLabel 102"/>
    <w:qFormat/>
    <w:rPr>
      <w:position w:val="0"/>
      <w:sz w:val="24"/>
      <w:vertAlign w:val="baseline"/>
    </w:rPr>
  </w:style>
  <w:style w:type="character" w:customStyle="1" w:styleId="ListLabel103">
    <w:name w:val="ListLabel 103"/>
    <w:qFormat/>
    <w:rPr>
      <w:position w:val="0"/>
      <w:sz w:val="20"/>
      <w:vertAlign w:val="baseline"/>
    </w:rPr>
  </w:style>
  <w:style w:type="character" w:customStyle="1" w:styleId="ListLabel104">
    <w:name w:val="ListLabel 104"/>
    <w:qFormat/>
    <w:rPr>
      <w:position w:val="0"/>
      <w:sz w:val="20"/>
      <w:vertAlign w:val="baseline"/>
    </w:rPr>
  </w:style>
  <w:style w:type="character" w:customStyle="1" w:styleId="ListLabel105">
    <w:name w:val="ListLabel 105"/>
    <w:qFormat/>
    <w:rPr>
      <w:position w:val="0"/>
      <w:sz w:val="20"/>
      <w:vertAlign w:val="baseline"/>
    </w:rPr>
  </w:style>
  <w:style w:type="character" w:customStyle="1" w:styleId="ListLabel106">
    <w:name w:val="ListLabel 106"/>
    <w:qFormat/>
    <w:rPr>
      <w:position w:val="0"/>
      <w:sz w:val="20"/>
      <w:vertAlign w:val="baseline"/>
    </w:rPr>
  </w:style>
  <w:style w:type="character" w:customStyle="1" w:styleId="ListLabel107">
    <w:name w:val="ListLabel 107"/>
    <w:qFormat/>
    <w:rPr>
      <w:position w:val="0"/>
      <w:sz w:val="20"/>
      <w:vertAlign w:val="baseline"/>
    </w:rPr>
  </w:style>
  <w:style w:type="character" w:customStyle="1" w:styleId="ListLabel108">
    <w:name w:val="ListLabel 108"/>
    <w:qFormat/>
    <w:rPr>
      <w:position w:val="0"/>
      <w:sz w:val="20"/>
      <w:vertAlign w:val="baseline"/>
    </w:rPr>
  </w:style>
  <w:style w:type="character" w:customStyle="1" w:styleId="ListLabel109">
    <w:name w:val="ListLabel 109"/>
    <w:qFormat/>
    <w:rPr>
      <w:position w:val="0"/>
      <w:sz w:val="20"/>
      <w:vertAlign w:val="baseline"/>
    </w:rPr>
  </w:style>
  <w:style w:type="character" w:customStyle="1" w:styleId="ListLabel110">
    <w:name w:val="ListLabel 110"/>
    <w:qFormat/>
    <w:rPr>
      <w:position w:val="0"/>
      <w:sz w:val="20"/>
      <w:vertAlign w:val="baseline"/>
    </w:rPr>
  </w:style>
  <w:style w:type="character" w:customStyle="1" w:styleId="ListLabel111">
    <w:name w:val="ListLabel 111"/>
    <w:qFormat/>
    <w:rPr>
      <w:position w:val="0"/>
      <w:sz w:val="24"/>
      <w:vertAlign w:val="baseline"/>
    </w:rPr>
  </w:style>
  <w:style w:type="character" w:customStyle="1" w:styleId="ListLabel112">
    <w:name w:val="ListLabel 112"/>
    <w:qFormat/>
    <w:rPr>
      <w:rFonts w:eastAsia="Times New Roman" w:cs="Arial"/>
      <w:position w:val="0"/>
      <w:sz w:val="20"/>
      <w:vertAlign w:val="baseline"/>
    </w:rPr>
  </w:style>
  <w:style w:type="character" w:customStyle="1" w:styleId="ListLabel113">
    <w:name w:val="ListLabel 113"/>
    <w:qFormat/>
    <w:rPr>
      <w:rFonts w:eastAsia="Times New Roman" w:cs="Arial"/>
      <w:position w:val="0"/>
      <w:sz w:val="20"/>
      <w:vertAlign w:val="baseline"/>
    </w:rPr>
  </w:style>
  <w:style w:type="character" w:customStyle="1" w:styleId="ListLabel114">
    <w:name w:val="ListLabel 114"/>
    <w:qFormat/>
    <w:rPr>
      <w:position w:val="0"/>
      <w:sz w:val="20"/>
      <w:vertAlign w:val="baseline"/>
    </w:rPr>
  </w:style>
  <w:style w:type="character" w:customStyle="1" w:styleId="ListLabel115">
    <w:name w:val="ListLabel 115"/>
    <w:qFormat/>
    <w:rPr>
      <w:position w:val="0"/>
      <w:sz w:val="20"/>
      <w:vertAlign w:val="baseline"/>
    </w:rPr>
  </w:style>
  <w:style w:type="character" w:customStyle="1" w:styleId="ListLabel116">
    <w:name w:val="ListLabel 116"/>
    <w:qFormat/>
    <w:rPr>
      <w:position w:val="0"/>
      <w:sz w:val="20"/>
      <w:vertAlign w:val="baseline"/>
    </w:rPr>
  </w:style>
  <w:style w:type="character" w:customStyle="1" w:styleId="ListLabel117">
    <w:name w:val="ListLabel 117"/>
    <w:qFormat/>
    <w:rPr>
      <w:position w:val="0"/>
      <w:sz w:val="20"/>
      <w:vertAlign w:val="baseline"/>
    </w:rPr>
  </w:style>
  <w:style w:type="character" w:customStyle="1" w:styleId="ListLabel118">
    <w:name w:val="ListLabel 118"/>
    <w:qFormat/>
    <w:rPr>
      <w:position w:val="0"/>
      <w:sz w:val="20"/>
      <w:vertAlign w:val="baseline"/>
    </w:rPr>
  </w:style>
  <w:style w:type="character" w:customStyle="1" w:styleId="ListLabel119">
    <w:name w:val="ListLabel 119"/>
    <w:qFormat/>
    <w:rPr>
      <w:position w:val="0"/>
      <w:sz w:val="20"/>
      <w:vertAlign w:val="baseline"/>
    </w:rPr>
  </w:style>
  <w:style w:type="character" w:customStyle="1" w:styleId="ListLabel120">
    <w:name w:val="ListLabel 120"/>
    <w:qFormat/>
    <w:rPr>
      <w:position w:val="0"/>
      <w:sz w:val="24"/>
      <w:vertAlign w:val="baseline"/>
    </w:rPr>
  </w:style>
  <w:style w:type="character" w:customStyle="1" w:styleId="ListLabel121">
    <w:name w:val="ListLabel 121"/>
    <w:qFormat/>
    <w:rPr>
      <w:position w:val="0"/>
      <w:sz w:val="20"/>
      <w:vertAlign w:val="baseline"/>
    </w:rPr>
  </w:style>
  <w:style w:type="character" w:customStyle="1" w:styleId="ListLabel122">
    <w:name w:val="ListLabel 122"/>
    <w:qFormat/>
    <w:rPr>
      <w:position w:val="0"/>
      <w:sz w:val="20"/>
      <w:vertAlign w:val="baseline"/>
    </w:rPr>
  </w:style>
  <w:style w:type="character" w:customStyle="1" w:styleId="ListLabel123">
    <w:name w:val="ListLabel 123"/>
    <w:qFormat/>
    <w:rPr>
      <w:position w:val="0"/>
      <w:sz w:val="20"/>
      <w:vertAlign w:val="baseline"/>
    </w:rPr>
  </w:style>
  <w:style w:type="character" w:customStyle="1" w:styleId="ListLabel124">
    <w:name w:val="ListLabel 124"/>
    <w:qFormat/>
    <w:rPr>
      <w:position w:val="0"/>
      <w:sz w:val="20"/>
      <w:vertAlign w:val="baseline"/>
    </w:rPr>
  </w:style>
  <w:style w:type="character" w:customStyle="1" w:styleId="ListLabel125">
    <w:name w:val="ListLabel 125"/>
    <w:qFormat/>
    <w:rPr>
      <w:position w:val="0"/>
      <w:sz w:val="20"/>
      <w:vertAlign w:val="baseline"/>
    </w:rPr>
  </w:style>
  <w:style w:type="character" w:customStyle="1" w:styleId="ListLabel126">
    <w:name w:val="ListLabel 126"/>
    <w:qFormat/>
    <w:rPr>
      <w:position w:val="0"/>
      <w:sz w:val="20"/>
      <w:vertAlign w:val="baseline"/>
    </w:rPr>
  </w:style>
  <w:style w:type="character" w:customStyle="1" w:styleId="ListLabel127">
    <w:name w:val="ListLabel 127"/>
    <w:qFormat/>
    <w:rPr>
      <w:position w:val="0"/>
      <w:sz w:val="20"/>
      <w:vertAlign w:val="baseline"/>
    </w:rPr>
  </w:style>
  <w:style w:type="character" w:customStyle="1" w:styleId="ListLabel128">
    <w:name w:val="ListLabel 128"/>
    <w:qFormat/>
    <w:rPr>
      <w:position w:val="0"/>
      <w:sz w:val="20"/>
      <w:vertAlign w:val="baseline"/>
    </w:rPr>
  </w:style>
  <w:style w:type="character" w:customStyle="1" w:styleId="ListLabel129">
    <w:name w:val="ListLabel 129"/>
    <w:qFormat/>
    <w:rPr>
      <w:position w:val="0"/>
      <w:sz w:val="24"/>
      <w:vertAlign w:val="baseline"/>
    </w:rPr>
  </w:style>
  <w:style w:type="character" w:customStyle="1" w:styleId="ListLabel130">
    <w:name w:val="ListLabel 130"/>
    <w:qFormat/>
    <w:rPr>
      <w:position w:val="0"/>
      <w:sz w:val="20"/>
      <w:vertAlign w:val="baseline"/>
    </w:rPr>
  </w:style>
  <w:style w:type="character" w:customStyle="1" w:styleId="ListLabel131">
    <w:name w:val="ListLabel 131"/>
    <w:qFormat/>
    <w:rPr>
      <w:position w:val="0"/>
      <w:sz w:val="20"/>
      <w:vertAlign w:val="baseline"/>
    </w:rPr>
  </w:style>
  <w:style w:type="character" w:customStyle="1" w:styleId="ListLabel132">
    <w:name w:val="ListLabel 132"/>
    <w:qFormat/>
    <w:rPr>
      <w:position w:val="0"/>
      <w:sz w:val="20"/>
      <w:vertAlign w:val="baseline"/>
    </w:rPr>
  </w:style>
  <w:style w:type="character" w:customStyle="1" w:styleId="ListLabel133">
    <w:name w:val="ListLabel 133"/>
    <w:qFormat/>
    <w:rPr>
      <w:position w:val="0"/>
      <w:sz w:val="20"/>
      <w:vertAlign w:val="baseline"/>
    </w:rPr>
  </w:style>
  <w:style w:type="character" w:customStyle="1" w:styleId="ListLabel134">
    <w:name w:val="ListLabel 134"/>
    <w:qFormat/>
    <w:rPr>
      <w:position w:val="0"/>
      <w:sz w:val="20"/>
      <w:vertAlign w:val="baseline"/>
    </w:rPr>
  </w:style>
  <w:style w:type="character" w:customStyle="1" w:styleId="ListLabel135">
    <w:name w:val="ListLabel 135"/>
    <w:qFormat/>
    <w:rPr>
      <w:position w:val="0"/>
      <w:sz w:val="20"/>
      <w:vertAlign w:val="baseline"/>
    </w:rPr>
  </w:style>
  <w:style w:type="character" w:customStyle="1" w:styleId="ListLabel136">
    <w:name w:val="ListLabel 136"/>
    <w:qFormat/>
    <w:rPr>
      <w:position w:val="0"/>
      <w:sz w:val="20"/>
      <w:vertAlign w:val="baseline"/>
    </w:rPr>
  </w:style>
  <w:style w:type="character" w:customStyle="1" w:styleId="ListLabel137">
    <w:name w:val="ListLabel 137"/>
    <w:qFormat/>
    <w:rPr>
      <w:position w:val="0"/>
      <w:sz w:val="20"/>
      <w:vertAlign w:val="baseline"/>
    </w:rPr>
  </w:style>
  <w:style w:type="character" w:customStyle="1" w:styleId="ListLabel138">
    <w:name w:val="ListLabel 138"/>
    <w:qFormat/>
    <w:rPr>
      <w:position w:val="0"/>
      <w:sz w:val="24"/>
      <w:vertAlign w:val="baseline"/>
    </w:rPr>
  </w:style>
  <w:style w:type="character" w:customStyle="1" w:styleId="ListLabel139">
    <w:name w:val="ListLabel 139"/>
    <w:qFormat/>
    <w:rPr>
      <w:rFonts w:eastAsia="Times New Roman" w:cs="Arial"/>
      <w:position w:val="0"/>
      <w:sz w:val="20"/>
      <w:vertAlign w:val="baseline"/>
    </w:rPr>
  </w:style>
  <w:style w:type="character" w:customStyle="1" w:styleId="ListLabel140">
    <w:name w:val="ListLabel 140"/>
    <w:qFormat/>
    <w:rPr>
      <w:rFonts w:eastAsia="Times New Roman" w:cs="Arial"/>
      <w:position w:val="0"/>
      <w:sz w:val="20"/>
      <w:vertAlign w:val="baseline"/>
    </w:rPr>
  </w:style>
  <w:style w:type="character" w:customStyle="1" w:styleId="ListLabel141">
    <w:name w:val="ListLabel 141"/>
    <w:qFormat/>
    <w:rPr>
      <w:position w:val="0"/>
      <w:sz w:val="20"/>
      <w:vertAlign w:val="baseline"/>
    </w:rPr>
  </w:style>
  <w:style w:type="character" w:customStyle="1" w:styleId="ListLabel142">
    <w:name w:val="ListLabel 142"/>
    <w:qFormat/>
    <w:rPr>
      <w:position w:val="0"/>
      <w:sz w:val="20"/>
      <w:vertAlign w:val="baseline"/>
    </w:rPr>
  </w:style>
  <w:style w:type="character" w:customStyle="1" w:styleId="ListLabel143">
    <w:name w:val="ListLabel 143"/>
    <w:qFormat/>
    <w:rPr>
      <w:position w:val="0"/>
      <w:sz w:val="20"/>
      <w:vertAlign w:val="baseline"/>
    </w:rPr>
  </w:style>
  <w:style w:type="character" w:customStyle="1" w:styleId="ListLabel144">
    <w:name w:val="ListLabel 144"/>
    <w:qFormat/>
    <w:rPr>
      <w:position w:val="0"/>
      <w:sz w:val="20"/>
      <w:vertAlign w:val="baseline"/>
    </w:rPr>
  </w:style>
  <w:style w:type="character" w:customStyle="1" w:styleId="ListLabel145">
    <w:name w:val="ListLabel 145"/>
    <w:qFormat/>
    <w:rPr>
      <w:position w:val="0"/>
      <w:sz w:val="20"/>
      <w:vertAlign w:val="baseline"/>
    </w:rPr>
  </w:style>
  <w:style w:type="character" w:customStyle="1" w:styleId="ListLabel146">
    <w:name w:val="ListLabel 146"/>
    <w:qFormat/>
    <w:rPr>
      <w:position w:val="0"/>
      <w:sz w:val="20"/>
      <w:vertAlign w:val="baseline"/>
    </w:rPr>
  </w:style>
  <w:style w:type="character" w:customStyle="1" w:styleId="ListLabel147">
    <w:name w:val="ListLabel 147"/>
    <w:qFormat/>
    <w:rPr>
      <w:position w:val="0"/>
      <w:sz w:val="24"/>
      <w:vertAlign w:val="baseline"/>
    </w:rPr>
  </w:style>
  <w:style w:type="character" w:customStyle="1" w:styleId="ListLabel148">
    <w:name w:val="ListLabel 148"/>
    <w:qFormat/>
    <w:rPr>
      <w:position w:val="0"/>
      <w:sz w:val="20"/>
      <w:vertAlign w:val="baseline"/>
    </w:rPr>
  </w:style>
  <w:style w:type="character" w:customStyle="1" w:styleId="ListLabel149">
    <w:name w:val="ListLabel 149"/>
    <w:qFormat/>
    <w:rPr>
      <w:position w:val="0"/>
      <w:sz w:val="20"/>
      <w:vertAlign w:val="baseline"/>
    </w:rPr>
  </w:style>
  <w:style w:type="character" w:customStyle="1" w:styleId="ListLabel150">
    <w:name w:val="ListLabel 150"/>
    <w:qFormat/>
    <w:rPr>
      <w:position w:val="0"/>
      <w:sz w:val="20"/>
      <w:vertAlign w:val="baseline"/>
    </w:rPr>
  </w:style>
  <w:style w:type="character" w:customStyle="1" w:styleId="ListLabel151">
    <w:name w:val="ListLabel 151"/>
    <w:qFormat/>
    <w:rPr>
      <w:position w:val="0"/>
      <w:sz w:val="20"/>
      <w:vertAlign w:val="baseline"/>
    </w:rPr>
  </w:style>
  <w:style w:type="character" w:customStyle="1" w:styleId="ListLabel152">
    <w:name w:val="ListLabel 152"/>
    <w:qFormat/>
    <w:rPr>
      <w:position w:val="0"/>
      <w:sz w:val="20"/>
      <w:vertAlign w:val="baseline"/>
    </w:rPr>
  </w:style>
  <w:style w:type="character" w:customStyle="1" w:styleId="ListLabel153">
    <w:name w:val="ListLabel 153"/>
    <w:qFormat/>
    <w:rPr>
      <w:position w:val="0"/>
      <w:sz w:val="20"/>
      <w:vertAlign w:val="baseline"/>
    </w:rPr>
  </w:style>
  <w:style w:type="character" w:customStyle="1" w:styleId="ListLabel154">
    <w:name w:val="ListLabel 154"/>
    <w:qFormat/>
    <w:rPr>
      <w:position w:val="0"/>
      <w:sz w:val="20"/>
      <w:vertAlign w:val="baseline"/>
    </w:rPr>
  </w:style>
  <w:style w:type="character" w:customStyle="1" w:styleId="ListLabel155">
    <w:name w:val="ListLabel 155"/>
    <w:qFormat/>
    <w:rPr>
      <w:position w:val="0"/>
      <w:sz w:val="20"/>
      <w:vertAlign w:val="baseline"/>
    </w:rPr>
  </w:style>
  <w:style w:type="character" w:customStyle="1" w:styleId="ListLabel156">
    <w:name w:val="ListLabel 156"/>
    <w:qFormat/>
    <w:rPr>
      <w:position w:val="0"/>
      <w:sz w:val="24"/>
      <w:vertAlign w:val="baseline"/>
    </w:rPr>
  </w:style>
  <w:style w:type="character" w:customStyle="1" w:styleId="ListLabel157">
    <w:name w:val="ListLabel 157"/>
    <w:qFormat/>
    <w:rPr>
      <w:position w:val="0"/>
      <w:sz w:val="20"/>
      <w:vertAlign w:val="baseline"/>
    </w:rPr>
  </w:style>
  <w:style w:type="character" w:customStyle="1" w:styleId="ListLabel158">
    <w:name w:val="ListLabel 158"/>
    <w:qFormat/>
    <w:rPr>
      <w:position w:val="0"/>
      <w:sz w:val="20"/>
      <w:vertAlign w:val="baseline"/>
    </w:rPr>
  </w:style>
  <w:style w:type="character" w:customStyle="1" w:styleId="ListLabel159">
    <w:name w:val="ListLabel 159"/>
    <w:qFormat/>
    <w:rPr>
      <w:position w:val="0"/>
      <w:sz w:val="20"/>
      <w:vertAlign w:val="baseline"/>
    </w:rPr>
  </w:style>
  <w:style w:type="character" w:customStyle="1" w:styleId="ListLabel160">
    <w:name w:val="ListLabel 160"/>
    <w:qFormat/>
    <w:rPr>
      <w:position w:val="0"/>
      <w:sz w:val="20"/>
      <w:vertAlign w:val="baseline"/>
    </w:rPr>
  </w:style>
  <w:style w:type="character" w:customStyle="1" w:styleId="ListLabel161">
    <w:name w:val="ListLabel 161"/>
    <w:qFormat/>
    <w:rPr>
      <w:position w:val="0"/>
      <w:sz w:val="20"/>
      <w:vertAlign w:val="baseline"/>
    </w:rPr>
  </w:style>
  <w:style w:type="character" w:customStyle="1" w:styleId="ListLabel162">
    <w:name w:val="ListLabel 162"/>
    <w:qFormat/>
    <w:rPr>
      <w:position w:val="0"/>
      <w:sz w:val="20"/>
      <w:vertAlign w:val="baseline"/>
    </w:rPr>
  </w:style>
  <w:style w:type="character" w:customStyle="1" w:styleId="ListLabel163">
    <w:name w:val="ListLabel 163"/>
    <w:qFormat/>
    <w:rPr>
      <w:position w:val="0"/>
      <w:sz w:val="20"/>
      <w:vertAlign w:val="baseline"/>
    </w:rPr>
  </w:style>
  <w:style w:type="character" w:customStyle="1" w:styleId="ListLabel164">
    <w:name w:val="ListLabel 164"/>
    <w:qFormat/>
    <w:rPr>
      <w:position w:val="0"/>
      <w:sz w:val="20"/>
      <w:vertAlign w:val="baseline"/>
    </w:rPr>
  </w:style>
  <w:style w:type="paragraph" w:customStyle="1" w:styleId="Nadpis">
    <w:name w:val="Nadpis"/>
    <w:basedOn w:val="Normln"/>
    <w:next w:val="Zkladntext"/>
    <w:qFormat/>
    <w:pPr>
      <w:keepNext/>
      <w:spacing w:before="240" w:after="120"/>
    </w:pPr>
    <w:rPr>
      <w:rFonts w:ascii="Liberation Sans" w:eastAsia="Microsoft YaHei" w:hAnsi="Liberation Sans" w:cs="Lucida Sans"/>
      <w:sz w:val="28"/>
      <w:szCs w:val="28"/>
    </w:rPr>
  </w:style>
  <w:style w:type="paragraph" w:styleId="Zkladntext">
    <w:name w:val="Body Text"/>
    <w:basedOn w:val="Normln"/>
    <w:pPr>
      <w:spacing w:after="140" w:line="288" w:lineRule="auto"/>
    </w:p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sz w:val="24"/>
      <w:szCs w:val="24"/>
    </w:rPr>
  </w:style>
  <w:style w:type="paragraph" w:customStyle="1" w:styleId="Rejstk">
    <w:name w:val="Rejstřík"/>
    <w:basedOn w:val="Normln"/>
    <w:qFormat/>
    <w:pPr>
      <w:suppressLineNumbers/>
    </w:pPr>
    <w:rPr>
      <w:rFonts w:cs="Lucida Sans"/>
    </w:rPr>
  </w:style>
  <w:style w:type="paragraph" w:styleId="Nzev">
    <w:name w:val="Title"/>
    <w:basedOn w:val="Normln"/>
    <w:next w:val="Normln"/>
    <w:qFormat/>
    <w:pPr>
      <w:keepNext/>
      <w:keepLines/>
      <w:spacing w:before="480" w:after="120"/>
      <w:contextualSpacing/>
    </w:pPr>
    <w:rPr>
      <w:b/>
      <w:sz w:val="72"/>
      <w:szCs w:val="72"/>
    </w:rPr>
  </w:style>
  <w:style w:type="paragraph" w:styleId="Podnadpis">
    <w:name w:val="Subtitle"/>
    <w:basedOn w:val="Normln"/>
    <w:next w:val="Normln"/>
    <w:qFormat/>
    <w:pPr>
      <w:keepNext/>
      <w:keepLines/>
      <w:spacing w:before="360" w:after="80"/>
      <w:contextualSpacing/>
    </w:pPr>
    <w:rPr>
      <w:rFonts w:ascii="Georgia" w:eastAsia="Georgia" w:hAnsi="Georgia" w:cs="Georgia"/>
      <w:i/>
      <w:color w:val="666666"/>
      <w:sz w:val="48"/>
      <w:szCs w:val="48"/>
    </w:rPr>
  </w:style>
  <w:style w:type="paragraph" w:styleId="Textkomente">
    <w:name w:val="annotation text"/>
    <w:basedOn w:val="Normln"/>
    <w:link w:val="TextkomenteChar"/>
    <w:uiPriority w:val="99"/>
    <w:semiHidden/>
    <w:unhideWhenUsed/>
    <w:qFormat/>
  </w:style>
  <w:style w:type="paragraph" w:styleId="Textbubliny">
    <w:name w:val="Balloon Text"/>
    <w:basedOn w:val="Normln"/>
    <w:link w:val="TextbublinyChar"/>
    <w:uiPriority w:val="99"/>
    <w:semiHidden/>
    <w:unhideWhenUsed/>
    <w:qFormat/>
    <w:rsid w:val="00072E3A"/>
    <w:rPr>
      <w:rFonts w:ascii="Segoe UI" w:hAnsi="Segoe UI" w:cs="Segoe UI"/>
      <w:sz w:val="18"/>
      <w:szCs w:val="18"/>
    </w:rPr>
  </w:style>
  <w:style w:type="paragraph" w:customStyle="1" w:styleId="Seznam-seln0">
    <w:name w:val="Seznam - číselný (0)"/>
    <w:basedOn w:val="Normln"/>
    <w:qFormat/>
    <w:rsid w:val="000D5450"/>
    <w:pPr>
      <w:spacing w:after="120" w:line="276" w:lineRule="auto"/>
      <w:jc w:val="both"/>
    </w:pPr>
    <w:rPr>
      <w:rFonts w:cs="Arial"/>
      <w:color w:val="00000A"/>
      <w:sz w:val="24"/>
      <w:szCs w:val="24"/>
    </w:rPr>
  </w:style>
  <w:style w:type="paragraph" w:customStyle="1" w:styleId="Zakladnitext1">
    <w:name w:val="Zakladni text1"/>
    <w:basedOn w:val="Normln"/>
    <w:link w:val="Zakladnitext"/>
    <w:uiPriority w:val="99"/>
    <w:qFormat/>
    <w:rsid w:val="000D5450"/>
    <w:pPr>
      <w:shd w:val="clear" w:color="auto" w:fill="FFFFFF"/>
      <w:spacing w:line="277" w:lineRule="exact"/>
      <w:ind w:hanging="380"/>
      <w:jc w:val="both"/>
    </w:pPr>
    <w:rPr>
      <w:sz w:val="23"/>
      <w:szCs w:val="23"/>
    </w:rPr>
  </w:style>
  <w:style w:type="paragraph" w:styleId="Odstavecseseznamem">
    <w:name w:val="List Paragraph"/>
    <w:basedOn w:val="Normln"/>
    <w:uiPriority w:val="34"/>
    <w:qFormat/>
    <w:rsid w:val="000D5450"/>
    <w:pPr>
      <w:ind w:left="720"/>
      <w:contextualSpacing/>
    </w:pPr>
  </w:style>
  <w:style w:type="paragraph" w:styleId="Zhlav">
    <w:name w:val="header"/>
    <w:basedOn w:val="Normln"/>
    <w:link w:val="ZhlavChar"/>
    <w:uiPriority w:val="99"/>
    <w:unhideWhenUsed/>
    <w:rsid w:val="00DF71E7"/>
    <w:pPr>
      <w:tabs>
        <w:tab w:val="center" w:pos="4536"/>
        <w:tab w:val="right" w:pos="9072"/>
      </w:tabs>
    </w:pPr>
  </w:style>
  <w:style w:type="paragraph" w:styleId="Zpat">
    <w:name w:val="footer"/>
    <w:basedOn w:val="Normln"/>
    <w:link w:val="ZpatChar"/>
    <w:uiPriority w:val="99"/>
    <w:unhideWhenUsed/>
    <w:rsid w:val="00DF71E7"/>
    <w:pPr>
      <w:tabs>
        <w:tab w:val="center" w:pos="4536"/>
        <w:tab w:val="right" w:pos="9072"/>
      </w:tabs>
    </w:pPr>
  </w:style>
  <w:style w:type="paragraph" w:styleId="Pedmtkomente">
    <w:name w:val="annotation subject"/>
    <w:basedOn w:val="Textkomente"/>
    <w:link w:val="PedmtkomenteChar"/>
    <w:uiPriority w:val="99"/>
    <w:semiHidden/>
    <w:unhideWhenUsed/>
    <w:qFormat/>
    <w:rsid w:val="00FB6AE7"/>
    <w:rPr>
      <w:b/>
      <w:bCs/>
    </w:rPr>
  </w:style>
  <w:style w:type="paragraph" w:styleId="Textpoznpodarou">
    <w:name w:val="footnote text"/>
    <w:basedOn w:val="Normln"/>
  </w:style>
  <w:style w:type="table" w:customStyle="1" w:styleId="TableNormal1">
    <w:name w:val="Table Normal1"/>
    <w:tblPr>
      <w:tblCellMar>
        <w:top w:w="0" w:type="dxa"/>
        <w:left w:w="0" w:type="dxa"/>
        <w:bottom w:w="0" w:type="dxa"/>
        <w:right w:w="0" w:type="dxa"/>
      </w:tblCellMar>
    </w:tblPr>
  </w:style>
  <w:style w:type="character" w:customStyle="1" w:styleId="Zdraznn1">
    <w:name w:val="Zdůraznění1"/>
    <w:rsid w:val="00496E17"/>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125BCF2-D796-469B-AA37-6457F7F1F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781</Words>
  <Characters>4614</Characters>
  <Application>Microsoft Office Word</Application>
  <DocSecurity>0</DocSecurity>
  <Lines>38</Lines>
  <Paragraphs>10</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Univerzita Karlova v Praze, Právnická Fakulta</Company>
  <LinksUpToDate>false</LinksUpToDate>
  <CharactersWithSpaces>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Adela</cp:lastModifiedBy>
  <cp:revision>5</cp:revision>
  <cp:lastPrinted>2017-05-02T17:01:00Z</cp:lastPrinted>
  <dcterms:created xsi:type="dcterms:W3CDTF">2019-09-20T12:53:00Z</dcterms:created>
  <dcterms:modified xsi:type="dcterms:W3CDTF">2019-09-20T13:18:00Z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Univerzita Karlova v Praze, Právnická Fakulta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