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E7" w:rsidRPr="000269FD" w:rsidRDefault="00F633E7" w:rsidP="00F633E7">
      <w:pPr>
        <w:tabs>
          <w:tab w:val="left" w:pos="360"/>
        </w:tabs>
        <w:jc w:val="center"/>
        <w:rPr>
          <w:b/>
          <w:lang w:val="is-IS"/>
        </w:rPr>
      </w:pPr>
      <w:r>
        <w:rPr>
          <w:b/>
          <w:bCs/>
          <w:lang w:val="cs-CZ"/>
        </w:rPr>
        <w:t>Příloha I</w:t>
      </w:r>
      <w:r w:rsidR="00EB431A">
        <w:rPr>
          <w:b/>
          <w:bCs/>
          <w:lang w:val="cs-CZ"/>
        </w:rPr>
        <w:t>I</w:t>
      </w:r>
      <w:r>
        <w:rPr>
          <w:b/>
          <w:bCs/>
          <w:lang w:val="cs-CZ"/>
        </w:rPr>
        <w:t>I</w:t>
      </w:r>
    </w:p>
    <w:p w:rsidR="00F633E7" w:rsidRPr="000269FD" w:rsidRDefault="00F633E7" w:rsidP="00F633E7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  <w:bookmarkStart w:id="0" w:name="_GoBack"/>
      <w:bookmarkEnd w:id="0"/>
    </w:p>
    <w:p w:rsidR="00F633E7" w:rsidRPr="000269FD" w:rsidRDefault="00F633E7" w:rsidP="00F633E7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:rsidR="00F633E7" w:rsidRPr="000269FD" w:rsidRDefault="00F633E7" w:rsidP="00F633E7">
      <w:pPr>
        <w:tabs>
          <w:tab w:val="left" w:pos="360"/>
        </w:tabs>
        <w:jc w:val="center"/>
        <w:rPr>
          <w:b/>
          <w:sz w:val="24"/>
          <w:szCs w:val="24"/>
          <w:lang w:val="is-IS"/>
        </w:rPr>
      </w:pPr>
      <w:r>
        <w:rPr>
          <w:b/>
          <w:bCs/>
          <w:sz w:val="24"/>
          <w:szCs w:val="24"/>
          <w:lang w:val="cs-CZ"/>
        </w:rPr>
        <w:t>VŠEOBECNÉ PODMÍNKY</w:t>
      </w:r>
    </w:p>
    <w:p w:rsidR="00F633E7" w:rsidRPr="000269FD" w:rsidRDefault="00F633E7" w:rsidP="00F633E7">
      <w:pPr>
        <w:tabs>
          <w:tab w:val="left" w:pos="360"/>
        </w:tabs>
        <w:rPr>
          <w:rFonts w:ascii="Arial" w:hAnsi="Arial"/>
          <w:lang w:val="is-IS"/>
        </w:rPr>
      </w:pPr>
    </w:p>
    <w:p w:rsidR="00F633E7" w:rsidRPr="000269FD" w:rsidRDefault="00F633E7" w:rsidP="00F633E7">
      <w:pPr>
        <w:tabs>
          <w:tab w:val="left" w:pos="360"/>
        </w:tabs>
        <w:rPr>
          <w:rFonts w:ascii="Arial" w:hAnsi="Arial"/>
          <w:lang w:val="is-IS"/>
        </w:rPr>
      </w:pPr>
    </w:p>
    <w:p w:rsidR="00F633E7" w:rsidRPr="000269FD" w:rsidRDefault="00F633E7" w:rsidP="00F633E7">
      <w:pPr>
        <w:keepNext/>
        <w:rPr>
          <w:b/>
          <w:sz w:val="18"/>
          <w:szCs w:val="18"/>
          <w:lang w:val="is-IS"/>
        </w:rPr>
      </w:pPr>
      <w:r>
        <w:rPr>
          <w:b/>
          <w:bCs/>
          <w:sz w:val="18"/>
          <w:szCs w:val="18"/>
          <w:lang w:val="cs-CZ"/>
        </w:rPr>
        <w:t>Článek 1: Odpovědnost za škodu</w:t>
      </w:r>
    </w:p>
    <w:p w:rsidR="00F633E7" w:rsidRPr="000269FD" w:rsidRDefault="00F633E7" w:rsidP="00F633E7">
      <w:pPr>
        <w:keepNext/>
        <w:rPr>
          <w:sz w:val="18"/>
          <w:szCs w:val="18"/>
          <w:lang w:val="is-IS"/>
        </w:rPr>
      </w:pPr>
    </w:p>
    <w:p w:rsidR="00F633E7" w:rsidRPr="000269FD" w:rsidRDefault="00F633E7" w:rsidP="00F633E7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 úmyslného pochybení druhé smluvní strany nebo jejích zaměstnanců.</w:t>
      </w:r>
    </w:p>
    <w:p w:rsidR="00F633E7" w:rsidRPr="000269FD" w:rsidRDefault="00F633E7" w:rsidP="00F633E7">
      <w:pPr>
        <w:jc w:val="both"/>
        <w:rPr>
          <w:sz w:val="18"/>
          <w:szCs w:val="18"/>
          <w:lang w:val="is-IS"/>
        </w:rPr>
      </w:pPr>
    </w:p>
    <w:p w:rsidR="00F633E7" w:rsidRPr="000269FD" w:rsidRDefault="00F633E7" w:rsidP="00F633E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 důsledku toho česká národní agentura nebo Evropská komise nevyhoví žádné žádosti o náhradu škody doprovázející tento vznesený nárok. </w:t>
      </w:r>
    </w:p>
    <w:p w:rsidR="00F633E7" w:rsidRPr="000269FD" w:rsidRDefault="00F633E7" w:rsidP="00F633E7">
      <w:pPr>
        <w:tabs>
          <w:tab w:val="left" w:pos="360"/>
        </w:tabs>
        <w:rPr>
          <w:sz w:val="18"/>
          <w:szCs w:val="18"/>
          <w:lang w:val="cs-CZ"/>
        </w:rPr>
      </w:pPr>
    </w:p>
    <w:p w:rsidR="00F633E7" w:rsidRPr="000269FD" w:rsidRDefault="00F633E7" w:rsidP="00F633E7">
      <w:pPr>
        <w:keepNext/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2: Ukončení smlouvy</w:t>
      </w:r>
    </w:p>
    <w:p w:rsidR="00F633E7" w:rsidRPr="000269FD" w:rsidRDefault="00F633E7" w:rsidP="00F633E7">
      <w:pPr>
        <w:rPr>
          <w:sz w:val="18"/>
          <w:szCs w:val="18"/>
          <w:lang w:val="cs-CZ"/>
        </w:rPr>
      </w:pPr>
    </w:p>
    <w:p w:rsidR="00F633E7" w:rsidRPr="000269FD" w:rsidRDefault="00F633E7" w:rsidP="00F633E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 případě, že účastník neplní některou z povinností vyplývajících z této smlouvy, a to bez ohledu na důsledky v souladu s příslušnými právními předpisy, je instituce legálně oprávněna vypovědět nebo odstoupit od smlouvy bez jakékoliv další právní formality, nepodnikne-li účastník kroky k nápravě do jednoho měsíce od obdržení oznámení doporučeným dopisem.</w:t>
      </w:r>
    </w:p>
    <w:p w:rsidR="00F633E7" w:rsidRPr="000269FD" w:rsidRDefault="00F633E7" w:rsidP="00F633E7">
      <w:pPr>
        <w:jc w:val="both"/>
        <w:rPr>
          <w:sz w:val="18"/>
          <w:szCs w:val="18"/>
          <w:lang w:val="cs-CZ"/>
        </w:rPr>
      </w:pPr>
    </w:p>
    <w:p w:rsidR="00F633E7" w:rsidRPr="000269FD" w:rsidRDefault="00F633E7" w:rsidP="00F633E7">
      <w:pPr>
        <w:jc w:val="both"/>
        <w:rPr>
          <w:b/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Ukončí-li účastník smlouvu ještě před vypršením její platnosti nebo nedodržuje-li smlouvu podle pravidel, musí </w:t>
      </w:r>
      <w:r w:rsidRPr="00735313">
        <w:rPr>
          <w:sz w:val="18"/>
          <w:szCs w:val="18"/>
          <w:lang w:val="cs-CZ"/>
        </w:rPr>
        <w:t>vrátit tu část finanční podpory, která mu již byla vyplacena, neexistuje-li jiná dohoda s vysílající institucí.</w:t>
      </w:r>
      <w:r>
        <w:rPr>
          <w:sz w:val="18"/>
          <w:szCs w:val="18"/>
          <w:lang w:val="cs-CZ"/>
        </w:rPr>
        <w:t xml:space="preserve"> </w:t>
      </w:r>
    </w:p>
    <w:p w:rsidR="00F633E7" w:rsidRPr="000269FD" w:rsidRDefault="00F633E7" w:rsidP="00F633E7">
      <w:pPr>
        <w:rPr>
          <w:b/>
          <w:sz w:val="18"/>
          <w:szCs w:val="18"/>
          <w:lang w:val="cs-CZ"/>
        </w:rPr>
      </w:pPr>
    </w:p>
    <w:p w:rsidR="00F633E7" w:rsidRPr="000269FD" w:rsidRDefault="00F633E7" w:rsidP="00F633E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 případě ukončení smlouvy účastníkem z důvodu "vyšší moci", tj. nepředvídatelné výjimečné situace nebo události mimo kontrolu účastníka a není-li následkem jeho pochybení či nedbalosti, má účastník nárok na část finanční podpory odpovídající skutečné době trvání mobility, jak stanoví článek 2.2. Veškeré zbývající prostředky musí být vráceny,</w:t>
      </w:r>
      <w:r w:rsidR="00590D08">
        <w:rPr>
          <w:sz w:val="18"/>
          <w:szCs w:val="18"/>
          <w:lang w:val="cs-CZ"/>
        </w:rPr>
        <w:t xml:space="preserve"> </w:t>
      </w:r>
      <w:r w:rsidRPr="00735313">
        <w:rPr>
          <w:sz w:val="18"/>
          <w:szCs w:val="18"/>
          <w:lang w:val="cs-CZ"/>
        </w:rPr>
        <w:t>neexistuje-li jiná dohoda s vysílající institucí.</w:t>
      </w:r>
    </w:p>
    <w:p w:rsidR="00F633E7" w:rsidRPr="000269FD" w:rsidRDefault="00F633E7" w:rsidP="00F633E7">
      <w:pPr>
        <w:rPr>
          <w:sz w:val="18"/>
          <w:szCs w:val="18"/>
          <w:lang w:val="cs-CZ"/>
        </w:rPr>
      </w:pPr>
    </w:p>
    <w:p w:rsidR="00F633E7" w:rsidRPr="000269FD" w:rsidRDefault="00F633E7" w:rsidP="00F633E7">
      <w:pPr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3: Ochrana osobních údajů</w:t>
      </w:r>
    </w:p>
    <w:p w:rsidR="00F633E7" w:rsidRPr="000269FD" w:rsidRDefault="00F633E7" w:rsidP="00F633E7">
      <w:pPr>
        <w:rPr>
          <w:b/>
          <w:sz w:val="18"/>
          <w:szCs w:val="18"/>
          <w:lang w:val="cs-CZ"/>
        </w:rPr>
      </w:pPr>
    </w:p>
    <w:p w:rsidR="00F633E7" w:rsidRPr="000269FD" w:rsidRDefault="00F633E7" w:rsidP="00F633E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Veškeré osobní údaje obsažené ve smlouvě se zpracovávají v souladu s nařízením (ES) č. 45/2001 Evropského parlamentu a Rady o ochraně fyzických osob v souvislosti se zpracováním osobních údajů orgány a institucemi EU a o volném pohybu těchto údajů. Tyto údaje musí být zpracovávány výhradně v souvislosti s plněním smlouvy a následnými aktivitami v souladu s předmětem této smlouvy ze strany vysílající instituce, Národní agentury a Evropské komise, aniž by byla dotčena možnost předat údaje orgánům odpovědným za kontrolu a audit v souladu s právními předpisy EU (účetní dvůr nebo Evropský úřad pro boj proti podvodům (OLAF)).</w:t>
      </w:r>
    </w:p>
    <w:p w:rsidR="00F633E7" w:rsidRPr="000269FD" w:rsidRDefault="00F633E7" w:rsidP="00F633E7">
      <w:pPr>
        <w:rPr>
          <w:sz w:val="18"/>
          <w:szCs w:val="18"/>
          <w:lang w:val="cs-CZ"/>
        </w:rPr>
      </w:pPr>
    </w:p>
    <w:p w:rsidR="00F633E7" w:rsidRPr="000269FD" w:rsidRDefault="00F633E7" w:rsidP="00F633E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instituci a/nebo národní agenturu. Účastník může podat stížnost proti zpracování svých osobních údajů u Úřadu pro ochranu osobních údajů s ohledem na použití těchto údajů vysílající institucí, národní agenturou, nebo u Evropského inspektora ochrany údajů, pokud jde o použití údajů Evropskou komisí.</w:t>
      </w:r>
    </w:p>
    <w:p w:rsidR="00F633E7" w:rsidRPr="000269FD" w:rsidRDefault="00F633E7" w:rsidP="00F633E7">
      <w:pPr>
        <w:rPr>
          <w:sz w:val="18"/>
          <w:szCs w:val="18"/>
          <w:lang w:val="cs-CZ"/>
        </w:rPr>
      </w:pPr>
    </w:p>
    <w:p w:rsidR="00F633E7" w:rsidRPr="000269FD" w:rsidRDefault="00F633E7" w:rsidP="00F633E7">
      <w:pPr>
        <w:rPr>
          <w:sz w:val="18"/>
          <w:szCs w:val="18"/>
          <w:lang w:val="cs-CZ"/>
        </w:rPr>
      </w:pPr>
    </w:p>
    <w:p w:rsidR="00F633E7" w:rsidRPr="000269FD" w:rsidRDefault="00F633E7" w:rsidP="00F633E7">
      <w:pPr>
        <w:rPr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4: Kontroly a audity</w:t>
      </w:r>
    </w:p>
    <w:p w:rsidR="00F633E7" w:rsidRPr="000269FD" w:rsidRDefault="00F633E7" w:rsidP="00F633E7">
      <w:pPr>
        <w:rPr>
          <w:sz w:val="18"/>
          <w:szCs w:val="18"/>
          <w:lang w:val="cs-CZ"/>
        </w:rPr>
      </w:pPr>
    </w:p>
    <w:p w:rsidR="00F633E7" w:rsidRDefault="00F633E7" w:rsidP="00F633E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sectPr w:rsidR="00F633E7" w:rsidSect="00F633E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3A" w:rsidRDefault="00590D08">
      <w:r>
        <w:separator/>
      </w:r>
    </w:p>
  </w:endnote>
  <w:endnote w:type="continuationSeparator" w:id="0">
    <w:p w:rsidR="008E2A3A" w:rsidRDefault="0059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D3" w:rsidRDefault="00F633E7" w:rsidP="00FC4358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431A">
      <w:rPr>
        <w:rStyle w:val="slostrnky"/>
        <w:noProof/>
      </w:rPr>
      <w:t>1</w:t>
    </w:r>
    <w:r>
      <w:rPr>
        <w:rStyle w:val="slostrnky"/>
      </w:rPr>
      <w:fldChar w:fldCharType="end"/>
    </w:r>
  </w:p>
  <w:p w:rsidR="001470D3" w:rsidRDefault="00F633E7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3A" w:rsidRDefault="00590D08">
      <w:r>
        <w:separator/>
      </w:r>
    </w:p>
  </w:footnote>
  <w:footnote w:type="continuationSeparator" w:id="0">
    <w:p w:rsidR="008E2A3A" w:rsidRDefault="0059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D3" w:rsidRPr="00FE149C" w:rsidRDefault="00EB431A" w:rsidP="00FC43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E7"/>
    <w:rsid w:val="00195EDA"/>
    <w:rsid w:val="00590D08"/>
    <w:rsid w:val="008E2A3A"/>
    <w:rsid w:val="00EB431A"/>
    <w:rsid w:val="00F6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3E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F633E7"/>
    <w:rPr>
      <w:rFonts w:cs="Times New Roman"/>
    </w:rPr>
  </w:style>
  <w:style w:type="paragraph" w:styleId="Zhlav">
    <w:name w:val="header"/>
    <w:basedOn w:val="Normln"/>
    <w:link w:val="ZhlavChar"/>
    <w:rsid w:val="00F633E7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F633E7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Zpat">
    <w:name w:val="footer"/>
    <w:basedOn w:val="Normln"/>
    <w:link w:val="ZpatChar"/>
    <w:rsid w:val="00F633E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F633E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3E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F633E7"/>
    <w:rPr>
      <w:rFonts w:cs="Times New Roman"/>
    </w:rPr>
  </w:style>
  <w:style w:type="paragraph" w:styleId="Zhlav">
    <w:name w:val="header"/>
    <w:basedOn w:val="Normln"/>
    <w:link w:val="ZhlavChar"/>
    <w:rsid w:val="00F633E7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F633E7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Zpat">
    <w:name w:val="footer"/>
    <w:basedOn w:val="Normln"/>
    <w:link w:val="ZpatChar"/>
    <w:rsid w:val="00F633E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F633E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A25550DA.dotm</Template>
  <TotalTime>1</TotalTime>
  <Pages>1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dcterms:created xsi:type="dcterms:W3CDTF">2015-06-18T10:02:00Z</dcterms:created>
  <dcterms:modified xsi:type="dcterms:W3CDTF">2015-07-16T07:52:00Z</dcterms:modified>
</cp:coreProperties>
</file>