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E39AA" w14:textId="07B11A27" w:rsidR="001C0055" w:rsidRDefault="001C0055" w:rsidP="001C0055">
      <w:pPr>
        <w:jc w:val="center"/>
        <w:rPr>
          <w:rFonts w:ascii="Cambria" w:hAnsi="Cambria"/>
          <w:b/>
          <w:bCs/>
          <w:sz w:val="36"/>
          <w:szCs w:val="36"/>
        </w:rPr>
      </w:pPr>
    </w:p>
    <w:p w14:paraId="3045079C" w14:textId="77777777" w:rsidR="00D226C2" w:rsidRPr="00D226C2" w:rsidRDefault="00D226C2" w:rsidP="001C0055">
      <w:pPr>
        <w:jc w:val="center"/>
        <w:rPr>
          <w:rFonts w:ascii="Cambria" w:hAnsi="Cambria"/>
          <w:b/>
          <w:bCs/>
          <w:sz w:val="36"/>
          <w:szCs w:val="36"/>
        </w:rPr>
      </w:pPr>
    </w:p>
    <w:p w14:paraId="11F8EA06" w14:textId="64E04970" w:rsidR="00344DB1" w:rsidRPr="00D226C2" w:rsidRDefault="00117CF9" w:rsidP="001C0055">
      <w:pPr>
        <w:jc w:val="center"/>
        <w:rPr>
          <w:rFonts w:ascii="Cambria" w:hAnsi="Cambria"/>
          <w:b/>
          <w:bCs/>
          <w:sz w:val="36"/>
          <w:szCs w:val="36"/>
        </w:rPr>
      </w:pPr>
      <w:r w:rsidRPr="00D226C2">
        <w:rPr>
          <w:rFonts w:ascii="Cambria" w:hAnsi="Cambria"/>
          <w:b/>
          <w:bCs/>
          <w:sz w:val="36"/>
          <w:szCs w:val="36"/>
        </w:rPr>
        <w:t>Univerzita Karlova</w:t>
      </w:r>
    </w:p>
    <w:p w14:paraId="01C95A6A" w14:textId="77777777" w:rsidR="001C0055" w:rsidRPr="00D226C2" w:rsidRDefault="001C0055" w:rsidP="001C0055">
      <w:pPr>
        <w:jc w:val="center"/>
        <w:rPr>
          <w:rFonts w:ascii="Cambria" w:hAnsi="Cambria"/>
          <w:b/>
          <w:bCs/>
          <w:sz w:val="36"/>
          <w:szCs w:val="36"/>
        </w:rPr>
      </w:pPr>
    </w:p>
    <w:p w14:paraId="044DD424" w14:textId="6B508EA8" w:rsidR="00117CF9" w:rsidRPr="00D226C2" w:rsidRDefault="00117CF9" w:rsidP="001C0055">
      <w:pPr>
        <w:jc w:val="center"/>
        <w:rPr>
          <w:rFonts w:ascii="Cambria" w:hAnsi="Cambria"/>
          <w:b/>
          <w:bCs/>
          <w:sz w:val="36"/>
          <w:szCs w:val="36"/>
        </w:rPr>
      </w:pPr>
      <w:r w:rsidRPr="00D226C2">
        <w:rPr>
          <w:rFonts w:ascii="Cambria" w:hAnsi="Cambria"/>
          <w:b/>
          <w:bCs/>
          <w:sz w:val="36"/>
          <w:szCs w:val="36"/>
        </w:rPr>
        <w:t xml:space="preserve">Opatření rektora č. </w:t>
      </w:r>
      <w:r w:rsidR="00D226C2" w:rsidRPr="00D226C2">
        <w:rPr>
          <w:rFonts w:ascii="Cambria" w:hAnsi="Cambria"/>
          <w:b/>
          <w:bCs/>
          <w:sz w:val="36"/>
          <w:szCs w:val="36"/>
        </w:rPr>
        <w:t>41</w:t>
      </w:r>
      <w:r w:rsidRPr="00D226C2">
        <w:rPr>
          <w:rFonts w:ascii="Cambria" w:hAnsi="Cambria"/>
          <w:b/>
          <w:bCs/>
          <w:sz w:val="36"/>
          <w:szCs w:val="36"/>
        </w:rPr>
        <w:t>/2025</w:t>
      </w:r>
    </w:p>
    <w:p w14:paraId="04FC3AC6" w14:textId="77777777" w:rsidR="00117CF9" w:rsidRDefault="00117CF9">
      <w:pPr>
        <w:rPr>
          <w:rFonts w:ascii="Cambria" w:hAnsi="Cambria"/>
          <w:sz w:val="23"/>
          <w:szCs w:val="23"/>
        </w:rPr>
      </w:pPr>
    </w:p>
    <w:p w14:paraId="67957C36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65E3E002" w14:textId="6341C369" w:rsidR="001C0055" w:rsidRDefault="001C0055">
      <w:pPr>
        <w:rPr>
          <w:rFonts w:ascii="Cambria" w:hAnsi="Cambria"/>
          <w:sz w:val="23"/>
          <w:szCs w:val="23"/>
        </w:rPr>
      </w:pPr>
    </w:p>
    <w:p w14:paraId="3B64A98F" w14:textId="77777777" w:rsidR="00D226C2" w:rsidRDefault="00D226C2">
      <w:pPr>
        <w:rPr>
          <w:rFonts w:ascii="Cambria" w:hAnsi="Cambria"/>
          <w:sz w:val="23"/>
          <w:szCs w:val="23"/>
        </w:rPr>
      </w:pPr>
    </w:p>
    <w:p w14:paraId="3F2E7678" w14:textId="77777777" w:rsidR="001C0055" w:rsidRPr="00D226C2" w:rsidRDefault="001C0055">
      <w:pPr>
        <w:rPr>
          <w:rFonts w:ascii="Cambria" w:hAnsi="Cambria"/>
          <w:sz w:val="24"/>
          <w:szCs w:val="24"/>
        </w:rPr>
      </w:pPr>
    </w:p>
    <w:p w14:paraId="2B598A3D" w14:textId="2E1C20D7" w:rsidR="00117CF9" w:rsidRPr="00D226C2" w:rsidRDefault="00117CF9" w:rsidP="00117CF9">
      <w:pPr>
        <w:ind w:left="1410" w:hanging="1410"/>
        <w:jc w:val="both"/>
        <w:rPr>
          <w:rFonts w:ascii="Cambria" w:hAnsi="Cambria"/>
          <w:b/>
          <w:bCs/>
          <w:sz w:val="24"/>
          <w:szCs w:val="24"/>
        </w:rPr>
      </w:pPr>
      <w:r w:rsidRPr="00D226C2">
        <w:rPr>
          <w:rFonts w:ascii="Cambria" w:hAnsi="Cambria"/>
          <w:sz w:val="24"/>
          <w:szCs w:val="24"/>
          <w:u w:val="single"/>
        </w:rPr>
        <w:t>Název</w:t>
      </w:r>
      <w:r w:rsidRPr="00D226C2">
        <w:rPr>
          <w:rFonts w:ascii="Cambria" w:hAnsi="Cambria"/>
          <w:sz w:val="24"/>
          <w:szCs w:val="24"/>
        </w:rPr>
        <w:t>:</w:t>
      </w:r>
      <w:r w:rsidRPr="00D226C2">
        <w:rPr>
          <w:rFonts w:ascii="Cambria" w:hAnsi="Cambria"/>
          <w:sz w:val="24"/>
          <w:szCs w:val="24"/>
        </w:rPr>
        <w:tab/>
      </w:r>
      <w:r w:rsidR="006426C3" w:rsidRPr="00D226C2">
        <w:rPr>
          <w:rFonts w:ascii="Cambria" w:hAnsi="Cambria"/>
          <w:b/>
          <w:bCs/>
          <w:sz w:val="24"/>
          <w:szCs w:val="24"/>
        </w:rPr>
        <w:t xml:space="preserve">Změna opatření rektora č. </w:t>
      </w:r>
      <w:r w:rsidR="005A5665" w:rsidRPr="00D226C2">
        <w:rPr>
          <w:rFonts w:ascii="Cambria" w:hAnsi="Cambria"/>
          <w:b/>
          <w:bCs/>
          <w:sz w:val="24"/>
          <w:szCs w:val="24"/>
        </w:rPr>
        <w:t xml:space="preserve">40/2023, Zásady udělování výzkumné podpory Donatio </w:t>
      </w:r>
      <w:proofErr w:type="spellStart"/>
      <w:r w:rsidR="005A5665" w:rsidRPr="00D226C2">
        <w:rPr>
          <w:rFonts w:ascii="Cambria" w:hAnsi="Cambria"/>
          <w:b/>
          <w:bCs/>
          <w:sz w:val="24"/>
          <w:szCs w:val="24"/>
        </w:rPr>
        <w:t>Universitatis</w:t>
      </w:r>
      <w:proofErr w:type="spellEnd"/>
      <w:r w:rsidR="005A5665" w:rsidRPr="00D226C2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="005A5665" w:rsidRPr="00D226C2">
        <w:rPr>
          <w:rFonts w:ascii="Cambria" w:hAnsi="Cambria"/>
          <w:b/>
          <w:bCs/>
          <w:sz w:val="24"/>
          <w:szCs w:val="24"/>
        </w:rPr>
        <w:t>Carolinæ</w:t>
      </w:r>
      <w:proofErr w:type="spellEnd"/>
      <w:r w:rsidR="005A5665" w:rsidRPr="00D226C2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="005A5665" w:rsidRPr="00D226C2">
        <w:rPr>
          <w:rFonts w:ascii="Cambria" w:hAnsi="Cambria"/>
          <w:b/>
          <w:bCs/>
          <w:sz w:val="24"/>
          <w:szCs w:val="24"/>
        </w:rPr>
        <w:t>Chair</w:t>
      </w:r>
      <w:proofErr w:type="spellEnd"/>
      <w:r w:rsidR="005A5665" w:rsidRPr="00D226C2">
        <w:rPr>
          <w:rFonts w:ascii="Cambria" w:hAnsi="Cambria"/>
          <w:b/>
          <w:bCs/>
          <w:sz w:val="24"/>
          <w:szCs w:val="24"/>
        </w:rPr>
        <w:t>, ve znění opatření č. 16/2024</w:t>
      </w:r>
    </w:p>
    <w:p w14:paraId="0E458E00" w14:textId="77777777" w:rsidR="00117CF9" w:rsidRPr="00117CF9" w:rsidRDefault="00117CF9">
      <w:pPr>
        <w:rPr>
          <w:rFonts w:ascii="Cambria" w:hAnsi="Cambria"/>
          <w:sz w:val="23"/>
          <w:szCs w:val="23"/>
        </w:rPr>
      </w:pPr>
    </w:p>
    <w:p w14:paraId="543622AB" w14:textId="77777777" w:rsidR="00117CF9" w:rsidRDefault="00117CF9">
      <w:pPr>
        <w:rPr>
          <w:rFonts w:ascii="Cambria" w:hAnsi="Cambria"/>
          <w:sz w:val="23"/>
          <w:szCs w:val="23"/>
        </w:rPr>
      </w:pPr>
    </w:p>
    <w:p w14:paraId="0F313A84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53FDA29F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7DAE84E7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0C741639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7D2956D7" w14:textId="77777777" w:rsidR="001C0055" w:rsidRDefault="001C0055">
      <w:pPr>
        <w:rPr>
          <w:rFonts w:ascii="Cambria" w:hAnsi="Cambria"/>
          <w:sz w:val="23"/>
          <w:szCs w:val="23"/>
        </w:rPr>
      </w:pPr>
    </w:p>
    <w:p w14:paraId="604EB3B6" w14:textId="1FC99530" w:rsidR="001C0055" w:rsidRDefault="001C0055">
      <w:pPr>
        <w:rPr>
          <w:rFonts w:ascii="Cambria" w:hAnsi="Cambria"/>
          <w:sz w:val="23"/>
          <w:szCs w:val="23"/>
        </w:rPr>
      </w:pPr>
    </w:p>
    <w:p w14:paraId="136D1BCC" w14:textId="5BD00DEA" w:rsidR="00D226C2" w:rsidRDefault="00D226C2">
      <w:pPr>
        <w:rPr>
          <w:rFonts w:ascii="Cambria" w:hAnsi="Cambria"/>
          <w:sz w:val="23"/>
          <w:szCs w:val="23"/>
        </w:rPr>
      </w:pPr>
    </w:p>
    <w:p w14:paraId="57B2BBAC" w14:textId="7ED6A460" w:rsidR="00D226C2" w:rsidRDefault="00D226C2">
      <w:pPr>
        <w:rPr>
          <w:rFonts w:ascii="Cambria" w:hAnsi="Cambria"/>
          <w:sz w:val="23"/>
          <w:szCs w:val="23"/>
        </w:rPr>
      </w:pPr>
    </w:p>
    <w:p w14:paraId="0B6CF07D" w14:textId="77777777" w:rsidR="00D226C2" w:rsidRDefault="00D226C2">
      <w:pPr>
        <w:rPr>
          <w:rFonts w:ascii="Cambria" w:hAnsi="Cambria"/>
          <w:sz w:val="23"/>
          <w:szCs w:val="23"/>
        </w:rPr>
      </w:pPr>
    </w:p>
    <w:p w14:paraId="3746DD84" w14:textId="77777777" w:rsidR="001C0055" w:rsidRPr="00117CF9" w:rsidRDefault="001C0055">
      <w:pPr>
        <w:rPr>
          <w:rFonts w:ascii="Cambria" w:hAnsi="Cambria"/>
          <w:sz w:val="23"/>
          <w:szCs w:val="23"/>
        </w:rPr>
      </w:pPr>
    </w:p>
    <w:p w14:paraId="24659764" w14:textId="1CCAF5ED" w:rsidR="00117CF9" w:rsidRPr="00D226C2" w:rsidRDefault="00117CF9">
      <w:pPr>
        <w:rPr>
          <w:rFonts w:ascii="Cambria" w:hAnsi="Cambria"/>
          <w:sz w:val="24"/>
          <w:szCs w:val="24"/>
        </w:rPr>
      </w:pPr>
      <w:r w:rsidRPr="00D226C2">
        <w:rPr>
          <w:rFonts w:ascii="Cambria" w:hAnsi="Cambria"/>
          <w:sz w:val="24"/>
          <w:szCs w:val="24"/>
          <w:u w:val="single"/>
        </w:rPr>
        <w:t>Gestor</w:t>
      </w:r>
      <w:r w:rsidRPr="00D226C2">
        <w:rPr>
          <w:rFonts w:ascii="Cambria" w:hAnsi="Cambria"/>
          <w:sz w:val="24"/>
          <w:szCs w:val="24"/>
        </w:rPr>
        <w:t>:</w:t>
      </w:r>
      <w:r w:rsidRPr="00D226C2">
        <w:rPr>
          <w:rFonts w:ascii="Cambria" w:hAnsi="Cambria"/>
          <w:sz w:val="24"/>
          <w:szCs w:val="24"/>
        </w:rPr>
        <w:tab/>
      </w:r>
      <w:r w:rsidR="006426C3" w:rsidRPr="00D226C2">
        <w:rPr>
          <w:rFonts w:ascii="Cambria" w:hAnsi="Cambria"/>
          <w:b/>
          <w:bCs/>
          <w:sz w:val="24"/>
          <w:szCs w:val="24"/>
        </w:rPr>
        <w:t>Odbor pro vědu a výzkum</w:t>
      </w:r>
    </w:p>
    <w:p w14:paraId="77BA72E4" w14:textId="77777777" w:rsidR="00117CF9" w:rsidRPr="00D226C2" w:rsidRDefault="00117CF9">
      <w:pPr>
        <w:rPr>
          <w:rFonts w:ascii="Cambria" w:hAnsi="Cambria"/>
          <w:sz w:val="24"/>
          <w:szCs w:val="24"/>
        </w:rPr>
      </w:pPr>
    </w:p>
    <w:p w14:paraId="0C291A91" w14:textId="40ED166C" w:rsidR="00117CF9" w:rsidRPr="00D226C2" w:rsidRDefault="00117CF9">
      <w:pPr>
        <w:rPr>
          <w:rFonts w:ascii="Cambria" w:hAnsi="Cambria"/>
          <w:sz w:val="24"/>
          <w:szCs w:val="24"/>
        </w:rPr>
      </w:pPr>
      <w:r w:rsidRPr="00D226C2">
        <w:rPr>
          <w:rFonts w:ascii="Cambria" w:hAnsi="Cambria"/>
          <w:sz w:val="24"/>
          <w:szCs w:val="24"/>
          <w:u w:val="single"/>
        </w:rPr>
        <w:t>Účinnost</w:t>
      </w:r>
      <w:r w:rsidRPr="00D226C2">
        <w:rPr>
          <w:rFonts w:ascii="Cambria" w:hAnsi="Cambria"/>
          <w:sz w:val="24"/>
          <w:szCs w:val="24"/>
        </w:rPr>
        <w:t>:</w:t>
      </w:r>
      <w:r w:rsidRPr="00D226C2">
        <w:rPr>
          <w:rFonts w:ascii="Cambria" w:hAnsi="Cambria"/>
          <w:sz w:val="24"/>
          <w:szCs w:val="24"/>
        </w:rPr>
        <w:tab/>
      </w:r>
      <w:r w:rsidRPr="00D226C2">
        <w:rPr>
          <w:rFonts w:ascii="Cambria" w:hAnsi="Cambria"/>
          <w:b/>
          <w:bCs/>
          <w:sz w:val="24"/>
          <w:szCs w:val="24"/>
        </w:rPr>
        <w:t xml:space="preserve">1. </w:t>
      </w:r>
      <w:r w:rsidR="006426C3" w:rsidRPr="00D226C2">
        <w:rPr>
          <w:rFonts w:ascii="Cambria" w:hAnsi="Cambria"/>
          <w:b/>
          <w:bCs/>
          <w:sz w:val="24"/>
          <w:szCs w:val="24"/>
        </w:rPr>
        <w:t>října</w:t>
      </w:r>
      <w:r w:rsidRPr="00D226C2">
        <w:rPr>
          <w:rFonts w:ascii="Cambria" w:hAnsi="Cambria"/>
          <w:b/>
          <w:bCs/>
          <w:sz w:val="24"/>
          <w:szCs w:val="24"/>
        </w:rPr>
        <w:t xml:space="preserve"> 2025</w:t>
      </w:r>
    </w:p>
    <w:p w14:paraId="37D39CAB" w14:textId="4C2E13FA" w:rsidR="00117CF9" w:rsidRDefault="00117CF9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br w:type="page"/>
      </w:r>
    </w:p>
    <w:p w14:paraId="1EC13F14" w14:textId="0021D439" w:rsidR="00117CF9" w:rsidRPr="001C0055" w:rsidRDefault="00451C6B" w:rsidP="001C0055">
      <w:pPr>
        <w:jc w:val="center"/>
        <w:rPr>
          <w:rFonts w:ascii="Cambria" w:hAnsi="Cambria"/>
          <w:b/>
          <w:bCs/>
          <w:sz w:val="28"/>
          <w:szCs w:val="28"/>
        </w:rPr>
      </w:pPr>
      <w:r w:rsidRPr="00451C6B">
        <w:rPr>
          <w:rFonts w:ascii="Cambria" w:hAnsi="Cambria"/>
          <w:b/>
          <w:bCs/>
          <w:sz w:val="28"/>
          <w:szCs w:val="28"/>
        </w:rPr>
        <w:lastRenderedPageBreak/>
        <w:t xml:space="preserve">Změna opatření rektora č. </w:t>
      </w:r>
      <w:r w:rsidR="005A5665" w:rsidRPr="005A5665">
        <w:rPr>
          <w:rFonts w:ascii="Cambria" w:hAnsi="Cambria"/>
          <w:b/>
          <w:bCs/>
          <w:sz w:val="28"/>
          <w:szCs w:val="28"/>
        </w:rPr>
        <w:t xml:space="preserve">40/2023, Zásady udělování výzkumné podpory Donatio </w:t>
      </w:r>
      <w:proofErr w:type="spellStart"/>
      <w:r w:rsidR="005A5665" w:rsidRPr="005A5665">
        <w:rPr>
          <w:rFonts w:ascii="Cambria" w:hAnsi="Cambria"/>
          <w:b/>
          <w:bCs/>
          <w:sz w:val="28"/>
          <w:szCs w:val="28"/>
        </w:rPr>
        <w:t>Universitatis</w:t>
      </w:r>
      <w:proofErr w:type="spellEnd"/>
      <w:r w:rsidR="005A5665" w:rsidRPr="005A5665">
        <w:rPr>
          <w:rFonts w:ascii="Cambria" w:hAnsi="Cambria"/>
          <w:b/>
          <w:bCs/>
          <w:sz w:val="28"/>
          <w:szCs w:val="28"/>
        </w:rPr>
        <w:t xml:space="preserve"> </w:t>
      </w:r>
      <w:proofErr w:type="spellStart"/>
      <w:r w:rsidR="005A5665" w:rsidRPr="005A5665">
        <w:rPr>
          <w:rFonts w:ascii="Cambria" w:hAnsi="Cambria"/>
          <w:b/>
          <w:bCs/>
          <w:sz w:val="28"/>
          <w:szCs w:val="28"/>
        </w:rPr>
        <w:t>Carolinæ</w:t>
      </w:r>
      <w:proofErr w:type="spellEnd"/>
      <w:r w:rsidR="005A5665" w:rsidRPr="005A5665">
        <w:rPr>
          <w:rFonts w:ascii="Cambria" w:hAnsi="Cambria"/>
          <w:b/>
          <w:bCs/>
          <w:sz w:val="28"/>
          <w:szCs w:val="28"/>
        </w:rPr>
        <w:t xml:space="preserve"> </w:t>
      </w:r>
      <w:proofErr w:type="spellStart"/>
      <w:r w:rsidR="005A5665" w:rsidRPr="005A5665">
        <w:rPr>
          <w:rFonts w:ascii="Cambria" w:hAnsi="Cambria"/>
          <w:b/>
          <w:bCs/>
          <w:sz w:val="28"/>
          <w:szCs w:val="28"/>
        </w:rPr>
        <w:t>Chair</w:t>
      </w:r>
      <w:proofErr w:type="spellEnd"/>
      <w:r w:rsidR="005A5665" w:rsidRPr="005A5665">
        <w:rPr>
          <w:rFonts w:ascii="Cambria" w:hAnsi="Cambria"/>
          <w:b/>
          <w:bCs/>
          <w:sz w:val="28"/>
          <w:szCs w:val="28"/>
        </w:rPr>
        <w:t>, ve znění opatření č.</w:t>
      </w:r>
      <w:r w:rsidR="005A5665">
        <w:rPr>
          <w:rFonts w:ascii="Cambria" w:hAnsi="Cambria"/>
          <w:b/>
          <w:bCs/>
          <w:sz w:val="28"/>
          <w:szCs w:val="28"/>
        </w:rPr>
        <w:t> </w:t>
      </w:r>
      <w:r w:rsidR="005A5665" w:rsidRPr="005A5665">
        <w:rPr>
          <w:rFonts w:ascii="Cambria" w:hAnsi="Cambria"/>
          <w:b/>
          <w:bCs/>
          <w:sz w:val="28"/>
          <w:szCs w:val="28"/>
        </w:rPr>
        <w:t>16/2024</w:t>
      </w:r>
    </w:p>
    <w:p w14:paraId="159F299B" w14:textId="1A60B2BA" w:rsidR="00117CF9" w:rsidRDefault="00117CF9" w:rsidP="00D4770D">
      <w:pPr>
        <w:spacing w:after="0"/>
        <w:rPr>
          <w:rFonts w:ascii="Cambria" w:hAnsi="Cambria"/>
          <w:sz w:val="23"/>
          <w:szCs w:val="23"/>
        </w:rPr>
      </w:pPr>
    </w:p>
    <w:p w14:paraId="0AB55434" w14:textId="696BFF11" w:rsidR="00D226C2" w:rsidRDefault="00D226C2" w:rsidP="00D4770D">
      <w:pPr>
        <w:spacing w:after="0"/>
        <w:rPr>
          <w:rFonts w:ascii="Cambria" w:hAnsi="Cambria"/>
          <w:sz w:val="23"/>
          <w:szCs w:val="23"/>
        </w:rPr>
      </w:pPr>
    </w:p>
    <w:p w14:paraId="6F252782" w14:textId="77777777" w:rsidR="00D226C2" w:rsidRDefault="00D226C2" w:rsidP="00D4770D">
      <w:pPr>
        <w:spacing w:after="0"/>
        <w:rPr>
          <w:rFonts w:ascii="Cambria" w:hAnsi="Cambria"/>
          <w:sz w:val="23"/>
          <w:szCs w:val="23"/>
        </w:rPr>
      </w:pPr>
    </w:p>
    <w:p w14:paraId="6237316F" w14:textId="469AFD95" w:rsidR="00117CF9" w:rsidRPr="001C0055" w:rsidRDefault="00117CF9" w:rsidP="001C0055">
      <w:pPr>
        <w:spacing w:after="0"/>
        <w:jc w:val="center"/>
        <w:rPr>
          <w:rFonts w:ascii="Cambria" w:hAnsi="Cambria"/>
          <w:b/>
          <w:bCs/>
          <w:sz w:val="23"/>
          <w:szCs w:val="23"/>
        </w:rPr>
      </w:pPr>
      <w:r w:rsidRPr="001C0055">
        <w:rPr>
          <w:rFonts w:ascii="Cambria" w:hAnsi="Cambria"/>
          <w:b/>
          <w:bCs/>
          <w:sz w:val="23"/>
          <w:szCs w:val="23"/>
        </w:rPr>
        <w:t>Čl. 1</w:t>
      </w:r>
    </w:p>
    <w:p w14:paraId="2D208A7B" w14:textId="67E11B3B" w:rsidR="001C0055" w:rsidRPr="001C0055" w:rsidRDefault="001C0055" w:rsidP="001C0055">
      <w:pPr>
        <w:jc w:val="center"/>
        <w:rPr>
          <w:rFonts w:ascii="Cambria" w:hAnsi="Cambria"/>
          <w:b/>
          <w:bCs/>
          <w:sz w:val="23"/>
          <w:szCs w:val="23"/>
        </w:rPr>
      </w:pPr>
      <w:r w:rsidRPr="001C0055">
        <w:rPr>
          <w:rFonts w:ascii="Cambria" w:hAnsi="Cambria"/>
          <w:b/>
          <w:bCs/>
          <w:sz w:val="23"/>
          <w:szCs w:val="23"/>
        </w:rPr>
        <w:t xml:space="preserve">Změna opatření rektora č. </w:t>
      </w:r>
      <w:r w:rsidR="005A5665">
        <w:rPr>
          <w:rFonts w:ascii="Cambria" w:hAnsi="Cambria"/>
          <w:b/>
          <w:bCs/>
          <w:sz w:val="23"/>
          <w:szCs w:val="23"/>
        </w:rPr>
        <w:t>40</w:t>
      </w:r>
      <w:r w:rsidRPr="001C0055">
        <w:rPr>
          <w:rFonts w:ascii="Cambria" w:hAnsi="Cambria"/>
          <w:b/>
          <w:bCs/>
          <w:sz w:val="23"/>
          <w:szCs w:val="23"/>
        </w:rPr>
        <w:t>/2023</w:t>
      </w:r>
    </w:p>
    <w:p w14:paraId="3E829E67" w14:textId="26559A80" w:rsidR="001C0055" w:rsidRDefault="005A5665" w:rsidP="005A5665">
      <w:pPr>
        <w:jc w:val="both"/>
        <w:rPr>
          <w:rFonts w:ascii="Cambria" w:hAnsi="Cambria"/>
          <w:sz w:val="23"/>
          <w:szCs w:val="23"/>
        </w:rPr>
      </w:pPr>
      <w:r w:rsidRPr="005A5665">
        <w:rPr>
          <w:rFonts w:ascii="Cambria" w:hAnsi="Cambria"/>
          <w:sz w:val="23"/>
          <w:szCs w:val="23"/>
        </w:rPr>
        <w:t xml:space="preserve">V čl. 3, odst. 5 </w:t>
      </w:r>
      <w:r>
        <w:rPr>
          <w:rFonts w:ascii="Cambria" w:hAnsi="Cambria"/>
          <w:sz w:val="23"/>
          <w:szCs w:val="23"/>
        </w:rPr>
        <w:t>o</w:t>
      </w:r>
      <w:r w:rsidR="00D4770D">
        <w:rPr>
          <w:rFonts w:ascii="Cambria" w:hAnsi="Cambria"/>
          <w:sz w:val="23"/>
          <w:szCs w:val="23"/>
        </w:rPr>
        <w:t xml:space="preserve">patření rektora </w:t>
      </w:r>
      <w:r w:rsidR="00D4770D" w:rsidRPr="00D4770D">
        <w:rPr>
          <w:rFonts w:ascii="Cambria" w:hAnsi="Cambria"/>
          <w:sz w:val="23"/>
          <w:szCs w:val="23"/>
        </w:rPr>
        <w:t xml:space="preserve">č. </w:t>
      </w:r>
      <w:r w:rsidRPr="005A5665">
        <w:rPr>
          <w:rFonts w:ascii="Cambria" w:hAnsi="Cambria"/>
          <w:sz w:val="23"/>
          <w:szCs w:val="23"/>
        </w:rPr>
        <w:t xml:space="preserve">40/2023, Zásady udělování výzkumné podpory Donatio </w:t>
      </w:r>
      <w:proofErr w:type="spellStart"/>
      <w:r w:rsidRPr="005A5665">
        <w:rPr>
          <w:rFonts w:ascii="Cambria" w:hAnsi="Cambria"/>
          <w:sz w:val="23"/>
          <w:szCs w:val="23"/>
        </w:rPr>
        <w:t>Universitatis</w:t>
      </w:r>
      <w:proofErr w:type="spellEnd"/>
      <w:r w:rsidRPr="005A5665">
        <w:rPr>
          <w:rFonts w:ascii="Cambria" w:hAnsi="Cambria"/>
          <w:sz w:val="23"/>
          <w:szCs w:val="23"/>
        </w:rPr>
        <w:t xml:space="preserve"> </w:t>
      </w:r>
      <w:proofErr w:type="spellStart"/>
      <w:r w:rsidRPr="005A5665">
        <w:rPr>
          <w:rFonts w:ascii="Cambria" w:hAnsi="Cambria"/>
          <w:sz w:val="23"/>
          <w:szCs w:val="23"/>
        </w:rPr>
        <w:t>Carolinæ</w:t>
      </w:r>
      <w:proofErr w:type="spellEnd"/>
      <w:r w:rsidRPr="005A5665">
        <w:rPr>
          <w:rFonts w:ascii="Cambria" w:hAnsi="Cambria"/>
          <w:sz w:val="23"/>
          <w:szCs w:val="23"/>
        </w:rPr>
        <w:t xml:space="preserve"> </w:t>
      </w:r>
      <w:proofErr w:type="spellStart"/>
      <w:r w:rsidRPr="005A5665">
        <w:rPr>
          <w:rFonts w:ascii="Cambria" w:hAnsi="Cambria"/>
          <w:sz w:val="23"/>
          <w:szCs w:val="23"/>
        </w:rPr>
        <w:t>Chair</w:t>
      </w:r>
      <w:proofErr w:type="spellEnd"/>
      <w:r w:rsidRPr="005A5665">
        <w:rPr>
          <w:rFonts w:ascii="Cambria" w:hAnsi="Cambria"/>
          <w:sz w:val="23"/>
          <w:szCs w:val="23"/>
        </w:rPr>
        <w:t>, ve znění opatření č. 16/2024</w:t>
      </w:r>
      <w:r w:rsidR="00D4770D">
        <w:rPr>
          <w:rFonts w:ascii="Cambria" w:hAnsi="Cambria"/>
          <w:sz w:val="23"/>
          <w:szCs w:val="23"/>
        </w:rPr>
        <w:t xml:space="preserve">, se </w:t>
      </w:r>
      <w:r w:rsidRPr="005A5665">
        <w:rPr>
          <w:rFonts w:ascii="Cambria" w:hAnsi="Cambria"/>
          <w:sz w:val="23"/>
          <w:szCs w:val="23"/>
        </w:rPr>
        <w:t>hodnota „5 %“ nahrazuje hodnotou „10 %“</w:t>
      </w:r>
      <w:r>
        <w:rPr>
          <w:rFonts w:ascii="Cambria" w:hAnsi="Cambria"/>
          <w:sz w:val="23"/>
          <w:szCs w:val="23"/>
        </w:rPr>
        <w:t>.</w:t>
      </w:r>
    </w:p>
    <w:p w14:paraId="6EE8B2A3" w14:textId="77777777" w:rsidR="00451C6B" w:rsidRDefault="00451C6B" w:rsidP="00451C6B">
      <w:pPr>
        <w:spacing w:after="0" w:line="264" w:lineRule="auto"/>
        <w:jc w:val="both"/>
        <w:rPr>
          <w:rFonts w:ascii="Cambria" w:hAnsi="Cambria"/>
          <w:sz w:val="23"/>
          <w:szCs w:val="23"/>
        </w:rPr>
      </w:pPr>
    </w:p>
    <w:p w14:paraId="73AEF684" w14:textId="4F8BBEDF" w:rsidR="001C0055" w:rsidRPr="00D4770D" w:rsidRDefault="001C0055" w:rsidP="00D4770D">
      <w:pPr>
        <w:spacing w:after="0"/>
        <w:jc w:val="center"/>
        <w:rPr>
          <w:rFonts w:ascii="Cambria" w:hAnsi="Cambria"/>
          <w:b/>
          <w:bCs/>
          <w:sz w:val="23"/>
          <w:szCs w:val="23"/>
        </w:rPr>
      </w:pPr>
      <w:r w:rsidRPr="00D4770D">
        <w:rPr>
          <w:rFonts w:ascii="Cambria" w:hAnsi="Cambria"/>
          <w:b/>
          <w:bCs/>
          <w:sz w:val="23"/>
          <w:szCs w:val="23"/>
        </w:rPr>
        <w:t>Čl. 2</w:t>
      </w:r>
    </w:p>
    <w:p w14:paraId="3A4927EC" w14:textId="14CFA97D" w:rsidR="001C0055" w:rsidRPr="00D4770D" w:rsidRDefault="00D4770D" w:rsidP="00D4770D">
      <w:pPr>
        <w:jc w:val="center"/>
        <w:rPr>
          <w:rFonts w:ascii="Cambria" w:hAnsi="Cambria"/>
          <w:b/>
          <w:bCs/>
          <w:sz w:val="23"/>
          <w:szCs w:val="23"/>
        </w:rPr>
      </w:pPr>
      <w:r w:rsidRPr="00D4770D">
        <w:rPr>
          <w:rFonts w:ascii="Cambria" w:hAnsi="Cambria"/>
          <w:b/>
          <w:bCs/>
          <w:sz w:val="23"/>
          <w:szCs w:val="23"/>
        </w:rPr>
        <w:t>Platnost a ú</w:t>
      </w:r>
      <w:r w:rsidR="001C0055" w:rsidRPr="00D4770D">
        <w:rPr>
          <w:rFonts w:ascii="Cambria" w:hAnsi="Cambria"/>
          <w:b/>
          <w:bCs/>
          <w:sz w:val="23"/>
          <w:szCs w:val="23"/>
        </w:rPr>
        <w:t>činnost</w:t>
      </w:r>
    </w:p>
    <w:p w14:paraId="50835B15" w14:textId="57DE5C34" w:rsidR="00451C6B" w:rsidRDefault="00451C6B" w:rsidP="00AF4DEE">
      <w:pPr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1. </w:t>
      </w:r>
      <w:r w:rsidRPr="0FD9EA59">
        <w:rPr>
          <w:rFonts w:ascii="Cambria" w:eastAsia="Cambria" w:hAnsi="Cambria" w:cs="Cambria"/>
          <w:sz w:val="23"/>
          <w:szCs w:val="23"/>
        </w:rPr>
        <w:t>Součástí tohoto opatření je Příloha 1 – Úplné znění opatření rektora č.</w:t>
      </w:r>
      <w:r>
        <w:rPr>
          <w:rFonts w:ascii="Cambria" w:eastAsia="Cambria" w:hAnsi="Cambria" w:cs="Cambria"/>
          <w:sz w:val="23"/>
          <w:szCs w:val="23"/>
        </w:rPr>
        <w:t xml:space="preserve"> </w:t>
      </w:r>
      <w:r w:rsidR="005A5665" w:rsidRPr="005A5665">
        <w:rPr>
          <w:rFonts w:ascii="Cambria" w:eastAsia="Cambria" w:hAnsi="Cambria" w:cs="Cambria"/>
          <w:sz w:val="23"/>
          <w:szCs w:val="23"/>
        </w:rPr>
        <w:t xml:space="preserve">40/2023, Zásady udělování výzkumné podpory Donatio </w:t>
      </w:r>
      <w:proofErr w:type="spellStart"/>
      <w:r w:rsidR="005A5665" w:rsidRPr="005A5665">
        <w:rPr>
          <w:rFonts w:ascii="Cambria" w:eastAsia="Cambria" w:hAnsi="Cambria" w:cs="Cambria"/>
          <w:sz w:val="23"/>
          <w:szCs w:val="23"/>
        </w:rPr>
        <w:t>Universitatis</w:t>
      </w:r>
      <w:proofErr w:type="spellEnd"/>
      <w:r w:rsidR="005A5665" w:rsidRPr="005A5665">
        <w:rPr>
          <w:rFonts w:ascii="Cambria" w:eastAsia="Cambria" w:hAnsi="Cambria" w:cs="Cambria"/>
          <w:sz w:val="23"/>
          <w:szCs w:val="23"/>
        </w:rPr>
        <w:t xml:space="preserve"> </w:t>
      </w:r>
      <w:proofErr w:type="spellStart"/>
      <w:r w:rsidR="005A5665" w:rsidRPr="005A5665">
        <w:rPr>
          <w:rFonts w:ascii="Cambria" w:eastAsia="Cambria" w:hAnsi="Cambria" w:cs="Cambria"/>
          <w:sz w:val="23"/>
          <w:szCs w:val="23"/>
        </w:rPr>
        <w:t>Carolinæ</w:t>
      </w:r>
      <w:proofErr w:type="spellEnd"/>
      <w:r w:rsidR="005A5665" w:rsidRPr="005A5665">
        <w:rPr>
          <w:rFonts w:ascii="Cambria" w:eastAsia="Cambria" w:hAnsi="Cambria" w:cs="Cambria"/>
          <w:sz w:val="23"/>
          <w:szCs w:val="23"/>
        </w:rPr>
        <w:t xml:space="preserve"> </w:t>
      </w:r>
      <w:proofErr w:type="spellStart"/>
      <w:r w:rsidR="005A5665" w:rsidRPr="005A5665">
        <w:rPr>
          <w:rFonts w:ascii="Cambria" w:eastAsia="Cambria" w:hAnsi="Cambria" w:cs="Cambria"/>
          <w:sz w:val="23"/>
          <w:szCs w:val="23"/>
        </w:rPr>
        <w:t>Chair</w:t>
      </w:r>
      <w:proofErr w:type="spellEnd"/>
      <w:r>
        <w:rPr>
          <w:rFonts w:ascii="Cambria" w:eastAsia="Cambria" w:hAnsi="Cambria" w:cs="Cambria"/>
          <w:sz w:val="23"/>
          <w:szCs w:val="23"/>
        </w:rPr>
        <w:t>.</w:t>
      </w:r>
    </w:p>
    <w:p w14:paraId="595D79B6" w14:textId="59F510A9" w:rsidR="001C0055" w:rsidRDefault="00451C6B" w:rsidP="00AF4DEE">
      <w:pPr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2. </w:t>
      </w:r>
      <w:r w:rsidR="001C0055">
        <w:rPr>
          <w:rFonts w:ascii="Cambria" w:hAnsi="Cambria"/>
          <w:sz w:val="23"/>
          <w:szCs w:val="23"/>
        </w:rPr>
        <w:t xml:space="preserve">Toto opatření </w:t>
      </w:r>
      <w:r w:rsidR="00D4770D">
        <w:rPr>
          <w:rFonts w:ascii="Cambria" w:hAnsi="Cambria"/>
          <w:sz w:val="23"/>
          <w:szCs w:val="23"/>
        </w:rPr>
        <w:t xml:space="preserve">rektora </w:t>
      </w:r>
      <w:r w:rsidR="001C0055">
        <w:rPr>
          <w:rFonts w:ascii="Cambria" w:hAnsi="Cambria"/>
          <w:sz w:val="23"/>
          <w:szCs w:val="23"/>
        </w:rPr>
        <w:t xml:space="preserve">nabývá platnosti dnem jeho podpisu a </w:t>
      </w:r>
      <w:r w:rsidR="00D4770D">
        <w:rPr>
          <w:rFonts w:ascii="Cambria" w:hAnsi="Cambria"/>
          <w:sz w:val="23"/>
          <w:szCs w:val="23"/>
        </w:rPr>
        <w:t xml:space="preserve">účinnosti dnem 1. </w:t>
      </w:r>
      <w:r>
        <w:rPr>
          <w:rFonts w:ascii="Cambria" w:hAnsi="Cambria"/>
          <w:sz w:val="23"/>
          <w:szCs w:val="23"/>
        </w:rPr>
        <w:t>října</w:t>
      </w:r>
      <w:r w:rsidR="00D4770D">
        <w:rPr>
          <w:rFonts w:ascii="Cambria" w:hAnsi="Cambria"/>
          <w:sz w:val="23"/>
          <w:szCs w:val="23"/>
        </w:rPr>
        <w:t xml:space="preserve"> 2025.</w:t>
      </w:r>
    </w:p>
    <w:p w14:paraId="79BDB8AF" w14:textId="77777777" w:rsidR="00D4770D" w:rsidRDefault="00D4770D" w:rsidP="00AF4DEE">
      <w:pPr>
        <w:jc w:val="both"/>
        <w:rPr>
          <w:rFonts w:ascii="Cambria" w:hAnsi="Cambria"/>
          <w:sz w:val="23"/>
          <w:szCs w:val="23"/>
        </w:rPr>
      </w:pPr>
    </w:p>
    <w:p w14:paraId="3B4BBE6B" w14:textId="7F699B7C" w:rsidR="00D4770D" w:rsidRDefault="00D4770D" w:rsidP="00AF4DEE">
      <w:pPr>
        <w:jc w:val="both"/>
        <w:rPr>
          <w:rFonts w:ascii="Cambria" w:hAnsi="Cambria"/>
          <w:sz w:val="23"/>
          <w:szCs w:val="23"/>
        </w:rPr>
      </w:pPr>
    </w:p>
    <w:p w14:paraId="117EEE98" w14:textId="4D93EB26" w:rsidR="00D226C2" w:rsidRDefault="00D226C2" w:rsidP="00AF4DEE">
      <w:pPr>
        <w:jc w:val="both"/>
        <w:rPr>
          <w:rFonts w:ascii="Cambria" w:hAnsi="Cambria"/>
          <w:sz w:val="23"/>
          <w:szCs w:val="23"/>
        </w:rPr>
      </w:pPr>
    </w:p>
    <w:p w14:paraId="3EB0F7E8" w14:textId="262356B9" w:rsidR="00D226C2" w:rsidRDefault="00D226C2" w:rsidP="00AF4DEE">
      <w:pPr>
        <w:jc w:val="both"/>
        <w:rPr>
          <w:rFonts w:ascii="Cambria" w:hAnsi="Cambria"/>
          <w:sz w:val="23"/>
          <w:szCs w:val="23"/>
        </w:rPr>
      </w:pPr>
    </w:p>
    <w:p w14:paraId="34C2D013" w14:textId="77777777" w:rsidR="00D226C2" w:rsidRDefault="00D226C2" w:rsidP="00AF4DEE">
      <w:pPr>
        <w:jc w:val="both"/>
        <w:rPr>
          <w:rFonts w:ascii="Cambria" w:hAnsi="Cambria"/>
          <w:sz w:val="23"/>
          <w:szCs w:val="23"/>
        </w:rPr>
      </w:pPr>
    </w:p>
    <w:p w14:paraId="22F08D0A" w14:textId="0C971080" w:rsidR="00D4770D" w:rsidRDefault="00D4770D" w:rsidP="00D4770D">
      <w:pPr>
        <w:spacing w:after="240"/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V Praze dne </w:t>
      </w:r>
      <w:r w:rsidR="00D226C2">
        <w:rPr>
          <w:rFonts w:ascii="Cambria" w:hAnsi="Cambria"/>
          <w:sz w:val="23"/>
          <w:szCs w:val="23"/>
        </w:rPr>
        <w:t>29</w:t>
      </w:r>
      <w:r>
        <w:rPr>
          <w:rFonts w:ascii="Cambria" w:hAnsi="Cambria"/>
          <w:sz w:val="23"/>
          <w:szCs w:val="23"/>
        </w:rPr>
        <w:t xml:space="preserve">. </w:t>
      </w:r>
      <w:r w:rsidR="00451C6B">
        <w:rPr>
          <w:rFonts w:ascii="Cambria" w:hAnsi="Cambria"/>
          <w:sz w:val="23"/>
          <w:szCs w:val="23"/>
        </w:rPr>
        <w:t>září</w:t>
      </w:r>
      <w:r>
        <w:rPr>
          <w:rFonts w:ascii="Cambria" w:hAnsi="Cambria"/>
          <w:sz w:val="23"/>
          <w:szCs w:val="23"/>
        </w:rPr>
        <w:t xml:space="preserve"> 2025</w:t>
      </w:r>
    </w:p>
    <w:p w14:paraId="3CFFD954" w14:textId="2AE4C604" w:rsidR="00D4770D" w:rsidRPr="00D4770D" w:rsidRDefault="00D4770D" w:rsidP="00D4770D">
      <w:pPr>
        <w:spacing w:after="0"/>
        <w:ind w:left="5245"/>
        <w:jc w:val="center"/>
        <w:rPr>
          <w:rFonts w:ascii="Cambria" w:hAnsi="Cambria"/>
          <w:sz w:val="23"/>
          <w:szCs w:val="23"/>
        </w:rPr>
      </w:pPr>
      <w:r w:rsidRPr="00D4770D">
        <w:rPr>
          <w:rFonts w:ascii="Cambria" w:hAnsi="Cambria"/>
          <w:sz w:val="23"/>
          <w:szCs w:val="23"/>
        </w:rPr>
        <w:t>prof. MUDr. Milena Králíčková, Ph.D.</w:t>
      </w:r>
    </w:p>
    <w:p w14:paraId="3AF45644" w14:textId="0F5F6779" w:rsidR="00D4770D" w:rsidRPr="00D4770D" w:rsidRDefault="00D4770D" w:rsidP="00D4770D">
      <w:pPr>
        <w:ind w:left="5245"/>
        <w:jc w:val="center"/>
        <w:rPr>
          <w:rFonts w:ascii="Cambria" w:hAnsi="Cambria"/>
          <w:sz w:val="23"/>
          <w:szCs w:val="23"/>
        </w:rPr>
      </w:pPr>
    </w:p>
    <w:p w14:paraId="4FA1ADC9" w14:textId="2A1E2853" w:rsidR="00451C6B" w:rsidRDefault="00451C6B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br w:type="page"/>
      </w:r>
    </w:p>
    <w:p w14:paraId="61AFEBF8" w14:textId="695CAFBD" w:rsidR="00451C6B" w:rsidRDefault="00451C6B" w:rsidP="00451C6B">
      <w:pPr>
        <w:rPr>
          <w:rFonts w:ascii="Cambria" w:eastAsia="Cambria" w:hAnsi="Cambria" w:cs="Cambria"/>
          <w:b/>
          <w:bCs/>
          <w:sz w:val="23"/>
          <w:szCs w:val="23"/>
        </w:rPr>
      </w:pPr>
      <w:r w:rsidRPr="0FD9EA59">
        <w:rPr>
          <w:rFonts w:ascii="Cambria" w:eastAsia="Cambria" w:hAnsi="Cambria" w:cs="Cambria"/>
          <w:b/>
          <w:bCs/>
          <w:sz w:val="23"/>
          <w:szCs w:val="23"/>
        </w:rPr>
        <w:lastRenderedPageBreak/>
        <w:t xml:space="preserve">Příloha 1 – Úplné znění opatření rektora č. </w:t>
      </w:r>
      <w:r w:rsidR="005A5665">
        <w:rPr>
          <w:rFonts w:ascii="Cambria" w:eastAsia="Cambria" w:hAnsi="Cambria" w:cs="Cambria"/>
          <w:b/>
          <w:bCs/>
          <w:sz w:val="23"/>
          <w:szCs w:val="23"/>
        </w:rPr>
        <w:t>40</w:t>
      </w:r>
      <w:r w:rsidRPr="0FD9EA59">
        <w:rPr>
          <w:rFonts w:ascii="Cambria" w:eastAsia="Cambria" w:hAnsi="Cambria" w:cs="Cambria"/>
          <w:b/>
          <w:bCs/>
          <w:sz w:val="23"/>
          <w:szCs w:val="23"/>
        </w:rPr>
        <w:t>/202</w:t>
      </w:r>
      <w:r w:rsidR="005A5665">
        <w:rPr>
          <w:rFonts w:ascii="Cambria" w:eastAsia="Cambria" w:hAnsi="Cambria" w:cs="Cambria"/>
          <w:b/>
          <w:bCs/>
          <w:sz w:val="23"/>
          <w:szCs w:val="23"/>
        </w:rPr>
        <w:t>3</w:t>
      </w:r>
    </w:p>
    <w:p w14:paraId="61FDD3B7" w14:textId="3DDD4941" w:rsidR="001C0055" w:rsidRDefault="00451C6B" w:rsidP="00451C6B">
      <w:pPr>
        <w:jc w:val="center"/>
        <w:rPr>
          <w:rFonts w:ascii="Cambria" w:hAnsi="Cambria"/>
          <w:b/>
          <w:bCs/>
          <w:sz w:val="23"/>
          <w:szCs w:val="23"/>
        </w:rPr>
      </w:pPr>
      <w:r w:rsidRPr="00451C6B">
        <w:rPr>
          <w:rFonts w:ascii="Cambria" w:hAnsi="Cambria"/>
          <w:b/>
          <w:bCs/>
          <w:sz w:val="23"/>
          <w:szCs w:val="23"/>
        </w:rPr>
        <w:t xml:space="preserve">Opatření rektora č. </w:t>
      </w:r>
      <w:r w:rsidR="005A5665" w:rsidRPr="005A5665">
        <w:rPr>
          <w:rFonts w:ascii="Cambria" w:hAnsi="Cambria"/>
          <w:b/>
          <w:bCs/>
          <w:sz w:val="23"/>
          <w:szCs w:val="23"/>
        </w:rPr>
        <w:t xml:space="preserve">40/2023, Zásady udělování výzkumné podpory Donatio </w:t>
      </w:r>
      <w:proofErr w:type="spellStart"/>
      <w:r w:rsidR="005A5665" w:rsidRPr="005A5665">
        <w:rPr>
          <w:rFonts w:ascii="Cambria" w:hAnsi="Cambria"/>
          <w:b/>
          <w:bCs/>
          <w:sz w:val="23"/>
          <w:szCs w:val="23"/>
        </w:rPr>
        <w:t>Universitatis</w:t>
      </w:r>
      <w:proofErr w:type="spellEnd"/>
      <w:r w:rsidR="005A5665" w:rsidRPr="005A5665">
        <w:rPr>
          <w:rFonts w:ascii="Cambria" w:hAnsi="Cambria"/>
          <w:b/>
          <w:bCs/>
          <w:sz w:val="23"/>
          <w:szCs w:val="23"/>
        </w:rPr>
        <w:t xml:space="preserve"> </w:t>
      </w:r>
      <w:proofErr w:type="spellStart"/>
      <w:r w:rsidR="005A5665" w:rsidRPr="005A5665">
        <w:rPr>
          <w:rFonts w:ascii="Cambria" w:hAnsi="Cambria"/>
          <w:b/>
          <w:bCs/>
          <w:sz w:val="23"/>
          <w:szCs w:val="23"/>
        </w:rPr>
        <w:t>Carolinæ</w:t>
      </w:r>
      <w:proofErr w:type="spellEnd"/>
      <w:r w:rsidR="005A5665" w:rsidRPr="005A5665">
        <w:rPr>
          <w:rFonts w:ascii="Cambria" w:hAnsi="Cambria"/>
          <w:b/>
          <w:bCs/>
          <w:sz w:val="23"/>
          <w:szCs w:val="23"/>
        </w:rPr>
        <w:t xml:space="preserve"> </w:t>
      </w:r>
      <w:proofErr w:type="spellStart"/>
      <w:r w:rsidR="005A5665" w:rsidRPr="005A5665">
        <w:rPr>
          <w:rFonts w:ascii="Cambria" w:hAnsi="Cambria"/>
          <w:b/>
          <w:bCs/>
          <w:sz w:val="23"/>
          <w:szCs w:val="23"/>
        </w:rPr>
        <w:t>Chair</w:t>
      </w:r>
      <w:proofErr w:type="spellEnd"/>
      <w:r w:rsidR="005A5665" w:rsidRPr="005A5665">
        <w:rPr>
          <w:rFonts w:ascii="Cambria" w:hAnsi="Cambria"/>
          <w:b/>
          <w:bCs/>
          <w:sz w:val="23"/>
          <w:szCs w:val="23"/>
        </w:rPr>
        <w:t>, ve znění opatření č. 16/2024</w:t>
      </w:r>
      <w:r w:rsidR="005A5665">
        <w:rPr>
          <w:rFonts w:ascii="Cambria" w:hAnsi="Cambria"/>
          <w:b/>
          <w:bCs/>
          <w:sz w:val="23"/>
          <w:szCs w:val="23"/>
        </w:rPr>
        <w:t xml:space="preserve"> a</w:t>
      </w:r>
      <w:r w:rsidRPr="00451C6B">
        <w:rPr>
          <w:rFonts w:ascii="Cambria" w:hAnsi="Cambria"/>
          <w:b/>
          <w:bCs/>
          <w:sz w:val="23"/>
          <w:szCs w:val="23"/>
        </w:rPr>
        <w:t xml:space="preserve"> </w:t>
      </w:r>
      <w:r w:rsidR="005A5665">
        <w:rPr>
          <w:rFonts w:ascii="Cambria" w:hAnsi="Cambria"/>
          <w:b/>
          <w:bCs/>
          <w:sz w:val="23"/>
          <w:szCs w:val="23"/>
        </w:rPr>
        <w:t xml:space="preserve">opatření </w:t>
      </w:r>
      <w:r w:rsidRPr="00451C6B">
        <w:rPr>
          <w:rFonts w:ascii="Cambria" w:hAnsi="Cambria"/>
          <w:b/>
          <w:bCs/>
          <w:sz w:val="23"/>
          <w:szCs w:val="23"/>
        </w:rPr>
        <w:t xml:space="preserve">č. </w:t>
      </w:r>
      <w:r w:rsidR="00D226C2">
        <w:rPr>
          <w:rFonts w:ascii="Cambria" w:hAnsi="Cambria"/>
          <w:b/>
          <w:bCs/>
          <w:sz w:val="23"/>
          <w:szCs w:val="23"/>
        </w:rPr>
        <w:t>41</w:t>
      </w:r>
      <w:r w:rsidRPr="00451C6B">
        <w:rPr>
          <w:rFonts w:ascii="Cambria" w:hAnsi="Cambria"/>
          <w:b/>
          <w:bCs/>
          <w:sz w:val="23"/>
          <w:szCs w:val="23"/>
        </w:rPr>
        <w:t>/2025</w:t>
      </w:r>
    </w:p>
    <w:p w14:paraId="6C53A380" w14:textId="77777777" w:rsidR="00451C6B" w:rsidRDefault="00451C6B" w:rsidP="00451C6B">
      <w:pPr>
        <w:rPr>
          <w:rFonts w:ascii="Cambria" w:hAnsi="Cambria"/>
          <w:b/>
          <w:bCs/>
          <w:sz w:val="23"/>
          <w:szCs w:val="23"/>
        </w:rPr>
      </w:pPr>
    </w:p>
    <w:p w14:paraId="2B3F8F7A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1</w:t>
      </w:r>
      <w:r w:rsidRPr="005A5665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Úvodní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>ustanovení</w:t>
      </w:r>
    </w:p>
    <w:p w14:paraId="407003B4" w14:textId="77777777" w:rsidR="005A5665" w:rsidRPr="005A5665" w:rsidRDefault="005A5665" w:rsidP="005A5665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244AD5B4" w14:textId="77777777" w:rsidR="005A5665" w:rsidRPr="005A5665" w:rsidRDefault="005A5665" w:rsidP="005A5665">
      <w:pPr>
        <w:widowControl w:val="0"/>
        <w:numPr>
          <w:ilvl w:val="0"/>
          <w:numId w:val="34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 xml:space="preserve">Univerzita Karlova (dále jen “univerzita“) v souladu se svým Strategickým záměrem vyhlašuje zásady udělování výzkumné podpory Donatio </w:t>
      </w:r>
      <w:proofErr w:type="spellStart"/>
      <w:r w:rsidRPr="005A5665">
        <w:rPr>
          <w:rFonts w:ascii="Cambria" w:eastAsia="Cambria" w:hAnsi="Cambria" w:cs="Cambria"/>
          <w:kern w:val="0"/>
          <w14:ligatures w14:val="none"/>
        </w:rPr>
        <w:t>Universitatis</w:t>
      </w:r>
      <w:proofErr w:type="spellEnd"/>
      <w:r w:rsidRPr="005A5665">
        <w:rPr>
          <w:rFonts w:ascii="Cambria" w:eastAsia="Cambria" w:hAnsi="Cambria" w:cs="Cambria"/>
          <w:kern w:val="0"/>
          <w14:ligatures w14:val="none"/>
        </w:rPr>
        <w:t xml:space="preserve"> </w:t>
      </w:r>
      <w:proofErr w:type="spellStart"/>
      <w:r w:rsidRPr="005A5665">
        <w:rPr>
          <w:rFonts w:ascii="Cambria" w:eastAsia="Cambria" w:hAnsi="Cambria" w:cs="Cambria"/>
          <w:kern w:val="0"/>
          <w14:ligatures w14:val="none"/>
        </w:rPr>
        <w:t>Carolinæ</w:t>
      </w:r>
      <w:proofErr w:type="spellEnd"/>
      <w:r w:rsidRPr="005A5665">
        <w:rPr>
          <w:rFonts w:ascii="Cambria" w:eastAsia="Cambria" w:hAnsi="Cambria" w:cs="Cambria"/>
          <w:kern w:val="0"/>
          <w14:ligatures w14:val="none"/>
        </w:rPr>
        <w:t xml:space="preserve"> </w:t>
      </w:r>
      <w:proofErr w:type="spellStart"/>
      <w:r w:rsidRPr="005A5665">
        <w:rPr>
          <w:rFonts w:ascii="Cambria" w:eastAsia="Cambria" w:hAnsi="Cambria" w:cs="Cambria"/>
          <w:kern w:val="0"/>
          <w14:ligatures w14:val="none"/>
        </w:rPr>
        <w:t>Chair</w:t>
      </w:r>
      <w:proofErr w:type="spellEnd"/>
      <w:r w:rsidRPr="005A5665">
        <w:rPr>
          <w:rFonts w:ascii="Cambria" w:eastAsia="Cambria" w:hAnsi="Cambria" w:cs="Cambria"/>
          <w:kern w:val="0"/>
          <w14:ligatures w14:val="none"/>
        </w:rPr>
        <w:t>. Cílem je podpořit (na minimálně šestiměsíční a maximálně dvouleté období) seniorní výzkumníky s adekvátními zkušenostmi (zpravidla s dlouhodobými zahraničními zkušenostmi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či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přicházejícími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ze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zahraničí,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proofErr w:type="spellStart"/>
      <w:r w:rsidRPr="005A5665">
        <w:rPr>
          <w:rFonts w:ascii="Cambria" w:eastAsia="Cambria" w:hAnsi="Cambria" w:cs="Cambria"/>
          <w:kern w:val="0"/>
          <w14:ligatures w14:val="none"/>
        </w:rPr>
        <w:t>mid-career</w:t>
      </w:r>
      <w:proofErr w:type="spellEnd"/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proofErr w:type="spellStart"/>
      <w:r w:rsidRPr="005A5665">
        <w:rPr>
          <w:rFonts w:ascii="Cambria" w:eastAsia="Cambria" w:hAnsi="Cambria" w:cs="Cambria"/>
          <w:kern w:val="0"/>
          <w14:ligatures w14:val="none"/>
        </w:rPr>
        <w:t>researchers</w:t>
      </w:r>
      <w:proofErr w:type="spellEnd"/>
      <w:r w:rsidRPr="005A5665">
        <w:rPr>
          <w:rFonts w:ascii="Cambria" w:eastAsia="Cambria" w:hAnsi="Cambria" w:cs="Cambria"/>
          <w:kern w:val="0"/>
          <w14:ligatures w14:val="none"/>
        </w:rPr>
        <w:t>,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R3,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tedy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8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více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let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 obdržení titulu Ph.D.).</w:t>
      </w:r>
    </w:p>
    <w:p w14:paraId="65F50E8A" w14:textId="77777777" w:rsidR="005A5665" w:rsidRPr="005A5665" w:rsidRDefault="005A5665" w:rsidP="005A5665">
      <w:pPr>
        <w:widowControl w:val="0"/>
        <w:numPr>
          <w:ilvl w:val="0"/>
          <w:numId w:val="34"/>
        </w:numPr>
        <w:tabs>
          <w:tab w:val="left" w:pos="861"/>
        </w:tabs>
        <w:autoSpaceDE w:val="0"/>
        <w:autoSpaceDN w:val="0"/>
        <w:spacing w:before="1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Podpora má přispět k budoucímu rozvoji určitého oboru. Podpora si klade za cíl zvýšit konkurenceschopnost fakult a vysokoškolských ústavů univerzity (dále jen “fakulty” a “ústavy”) v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mezinárodním prostoru prostřednictvím podpory výzkumníků schopných přinášet nové myšlenky a inovativní přístupy do svých oborů.</w:t>
      </w:r>
    </w:p>
    <w:p w14:paraId="053BAE29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3A74C2C3" w14:textId="77777777" w:rsidR="005A5665" w:rsidRPr="005A5665" w:rsidRDefault="005A5665" w:rsidP="005A5665">
      <w:pPr>
        <w:widowControl w:val="0"/>
        <w:autoSpaceDE w:val="0"/>
        <w:autoSpaceDN w:val="0"/>
        <w:spacing w:before="1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2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Podmínky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pro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podání</w:t>
      </w:r>
      <w:r w:rsidRPr="005A5665">
        <w:rPr>
          <w:rFonts w:ascii="Cambria" w:eastAsia="Cambria" w:hAnsi="Cambria" w:cs="Cambria"/>
          <w:b/>
          <w:bCs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>návrhu</w:t>
      </w:r>
    </w:p>
    <w:p w14:paraId="2C608543" w14:textId="77777777" w:rsidR="005A5665" w:rsidRPr="005A5665" w:rsidRDefault="005A5665" w:rsidP="005A5665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0DE52DB0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Výzva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podávání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návrhů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probíhá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dvoukolově.</w:t>
      </w:r>
    </w:p>
    <w:p w14:paraId="2C168451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before="40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prvním kole Kolegium rektorky univerzity (dále jen “KR”) vyzve fakulty a ústavy k nominaci oborových témat. Tato témata musí být v souladu s fakultním a univerzitním strategickým záměrem a jeho prioritami. Z navržených témat vybere KR pět témat pro daný rok. Fakulty a ústavy mohou nominovat společné téma.</w:t>
      </w:r>
    </w:p>
    <w:p w14:paraId="76DEE6EC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druhém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kole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rámci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vybraných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témat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přihlásí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ústavy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svými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nominacemi na konkrétního výzkumníka (dále jen “kandidát”).</w:t>
      </w:r>
    </w:p>
    <w:p w14:paraId="604DE138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Nominaci podává děkan příslušné fakulty nebo ředitel ústavu. Jedna fakulta nebo ústav může podat více nominací ve vybraných tématech.</w:t>
      </w:r>
    </w:p>
    <w:p w14:paraId="26C61A5B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Fakulty a ústavy rozvíjející stejné obory/vědní oblasti se mohou dohodnout na podpoře společného kandidáta. Návrh je v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takovém případě předložen děkany a řediteli všech zúčastněných fakult a ústavů společně.</w:t>
      </w:r>
    </w:p>
    <w:p w14:paraId="18EDD5F3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Kandidát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musí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pocházet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vědní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oblasti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rámci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pěti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vymezených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témat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musí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být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8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více let od obdržení titulu Ph.D.</w:t>
      </w:r>
    </w:p>
    <w:p w14:paraId="77358A4A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0"/>
        </w:tabs>
        <w:autoSpaceDE w:val="0"/>
        <w:autoSpaceDN w:val="0"/>
        <w:spacing w:after="0" w:line="258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Každý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rok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budou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podpoře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vybráni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zpravidla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dva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kandidáti.</w:t>
      </w:r>
    </w:p>
    <w:p w14:paraId="5C072FDE" w14:textId="77777777" w:rsidR="005A5665" w:rsidRPr="005A5665" w:rsidRDefault="005A5665" w:rsidP="005A5665">
      <w:pPr>
        <w:widowControl w:val="0"/>
        <w:numPr>
          <w:ilvl w:val="0"/>
          <w:numId w:val="33"/>
        </w:numPr>
        <w:tabs>
          <w:tab w:val="left" w:pos="861"/>
        </w:tabs>
        <w:autoSpaceDE w:val="0"/>
        <w:autoSpaceDN w:val="0"/>
        <w:spacing w:before="39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Nominace se podávají 1 rok před plánovaným nástupem výzkumníka na fakultu nebo ústav s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možností dřívějšího nástupu výzkumníka, pokud na tom panuje oboustranná dohoda s fakultou nebo ústavem.</w:t>
      </w:r>
    </w:p>
    <w:p w14:paraId="1AC44293" w14:textId="77777777" w:rsidR="005A5665" w:rsidRPr="005A5665" w:rsidRDefault="005A5665" w:rsidP="005A5665">
      <w:pPr>
        <w:widowControl w:val="0"/>
        <w:autoSpaceDE w:val="0"/>
        <w:autoSpaceDN w:val="0"/>
        <w:spacing w:after="0" w:line="276" w:lineRule="auto"/>
        <w:ind w:left="861" w:hanging="360"/>
        <w:jc w:val="both"/>
        <w:rPr>
          <w:rFonts w:ascii="Cambria" w:eastAsia="Cambria" w:hAnsi="Cambria" w:cs="Cambria"/>
          <w:kern w:val="0"/>
          <w14:ligatures w14:val="none"/>
        </w:rPr>
        <w:sectPr w:rsidR="005A5665" w:rsidRPr="005A5665" w:rsidSect="005A5665">
          <w:pgSz w:w="11910" w:h="16840"/>
          <w:pgMar w:top="1920" w:right="1275" w:bottom="280" w:left="1275" w:header="708" w:footer="708" w:gutter="0"/>
          <w:cols w:space="708"/>
        </w:sectPr>
      </w:pPr>
    </w:p>
    <w:p w14:paraId="763ABC98" w14:textId="77777777" w:rsidR="005A5665" w:rsidRPr="005A5665" w:rsidRDefault="005A5665" w:rsidP="005A5665">
      <w:pPr>
        <w:widowControl w:val="0"/>
        <w:autoSpaceDE w:val="0"/>
        <w:autoSpaceDN w:val="0"/>
        <w:spacing w:before="75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lastRenderedPageBreak/>
        <w:t>Čl.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3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Struktura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finančních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prostředků</w:t>
      </w:r>
    </w:p>
    <w:p w14:paraId="46620017" w14:textId="77777777" w:rsidR="005A5665" w:rsidRPr="005A5665" w:rsidRDefault="005A5665" w:rsidP="005A5665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38AA4959" w14:textId="77777777" w:rsidR="005A5665" w:rsidRPr="005A5665" w:rsidRDefault="005A5665" w:rsidP="005A5665">
      <w:pPr>
        <w:widowControl w:val="0"/>
        <w:numPr>
          <w:ilvl w:val="0"/>
          <w:numId w:val="32"/>
        </w:numPr>
        <w:tabs>
          <w:tab w:val="left" w:pos="861"/>
        </w:tabs>
        <w:autoSpaceDE w:val="0"/>
        <w:autoSpaceDN w:val="0"/>
        <w:spacing w:after="0" w:line="273" w:lineRule="auto"/>
        <w:ind w:right="143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Finanční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prostředky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budou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poskytovány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institucionální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univerzity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 prostředků fakult a ústavů. Finanční prostředky podpory se dělí na:</w:t>
      </w:r>
    </w:p>
    <w:p w14:paraId="77CCB0BF" w14:textId="77777777" w:rsidR="005A5665" w:rsidRPr="005A5665" w:rsidRDefault="005A5665" w:rsidP="005A5665">
      <w:pPr>
        <w:widowControl w:val="0"/>
        <w:numPr>
          <w:ilvl w:val="1"/>
          <w:numId w:val="32"/>
        </w:numPr>
        <w:tabs>
          <w:tab w:val="left" w:pos="1581"/>
        </w:tabs>
        <w:autoSpaceDE w:val="0"/>
        <w:autoSpaceDN w:val="0"/>
        <w:spacing w:before="5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osobní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náklady;</w:t>
      </w:r>
    </w:p>
    <w:p w14:paraId="02A5924A" w14:textId="77777777" w:rsidR="005A5665" w:rsidRPr="005A5665" w:rsidRDefault="005A5665" w:rsidP="005A5665">
      <w:pPr>
        <w:widowControl w:val="0"/>
        <w:numPr>
          <w:ilvl w:val="1"/>
          <w:numId w:val="32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stipendia;</w:t>
      </w:r>
    </w:p>
    <w:p w14:paraId="24E9E0F3" w14:textId="77777777" w:rsidR="005A5665" w:rsidRPr="005A5665" w:rsidRDefault="005A5665" w:rsidP="005A5665">
      <w:pPr>
        <w:widowControl w:val="0"/>
        <w:numPr>
          <w:ilvl w:val="1"/>
          <w:numId w:val="32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provozní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náklady,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cestovné,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služby;</w:t>
      </w:r>
    </w:p>
    <w:p w14:paraId="3B67895F" w14:textId="77777777" w:rsidR="005A5665" w:rsidRPr="005A5665" w:rsidRDefault="005A5665" w:rsidP="005A5665">
      <w:pPr>
        <w:widowControl w:val="0"/>
        <w:numPr>
          <w:ilvl w:val="1"/>
          <w:numId w:val="32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náklady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pořízení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dlouhodobého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hmotného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nehmotného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majetku;</w:t>
      </w:r>
    </w:p>
    <w:p w14:paraId="0E0DC9BF" w14:textId="77777777" w:rsidR="005A5665" w:rsidRPr="005A5665" w:rsidRDefault="005A5665" w:rsidP="005A5665">
      <w:pPr>
        <w:widowControl w:val="0"/>
        <w:numPr>
          <w:ilvl w:val="1"/>
          <w:numId w:val="32"/>
        </w:numPr>
        <w:tabs>
          <w:tab w:val="left" w:pos="1581"/>
        </w:tabs>
        <w:autoSpaceDE w:val="0"/>
        <w:autoSpaceDN w:val="0"/>
        <w:spacing w:before="38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doplňkové a režijní náklady ve výši max. 15 % součtu neinvestičních prostředků (tato podmínka se vztahuje zvlášť k prostředkům poskytnutým univerzitou a zvlášť k prostředkům poskytnutým fakultou nebo ústavem)</w:t>
      </w:r>
    </w:p>
    <w:p w14:paraId="42015BC2" w14:textId="77777777" w:rsidR="005A5665" w:rsidRPr="005A5665" w:rsidRDefault="005A5665" w:rsidP="005A5665">
      <w:pPr>
        <w:widowControl w:val="0"/>
        <w:numPr>
          <w:ilvl w:val="0"/>
          <w:numId w:val="32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Univerzita</w:t>
      </w:r>
      <w:r w:rsidRPr="005A5665">
        <w:rPr>
          <w:rFonts w:ascii="Cambria" w:eastAsia="Cambria" w:hAnsi="Cambria" w:cs="Cambria"/>
          <w:spacing w:val="3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podpoří</w:t>
      </w:r>
      <w:r w:rsidRPr="005A5665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jednoho</w:t>
      </w:r>
      <w:r w:rsidRPr="005A5665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kandidáta</w:t>
      </w:r>
      <w:r w:rsidRPr="005A5665">
        <w:rPr>
          <w:rFonts w:ascii="Cambria" w:eastAsia="Cambria" w:hAnsi="Cambria" w:cs="Cambria"/>
          <w:spacing w:val="3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</w:t>
      </w:r>
      <w:r w:rsidRPr="005A5665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maximální</w:t>
      </w:r>
      <w:r w:rsidRPr="005A5665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výše</w:t>
      </w:r>
      <w:r w:rsidRPr="005A5665">
        <w:rPr>
          <w:rFonts w:ascii="Cambria" w:eastAsia="Cambria" w:hAnsi="Cambria" w:cs="Cambria"/>
          <w:spacing w:val="3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5</w:t>
      </w:r>
      <w:r w:rsidRPr="005A5665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mil.</w:t>
      </w:r>
      <w:r w:rsidRPr="005A5665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Kč</w:t>
      </w:r>
      <w:r w:rsidRPr="005A5665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</w:t>
      </w:r>
      <w:r w:rsidRPr="005A5665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dobu</w:t>
      </w:r>
      <w:r w:rsidRPr="005A5665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max.</w:t>
      </w:r>
      <w:r w:rsidRPr="005A5665">
        <w:rPr>
          <w:rFonts w:ascii="Cambria" w:eastAsia="Cambria" w:hAnsi="Cambria" w:cs="Cambria"/>
          <w:spacing w:val="3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>24</w:t>
      </w:r>
    </w:p>
    <w:p w14:paraId="492A043B" w14:textId="77777777" w:rsidR="005A5665" w:rsidRPr="005A5665" w:rsidRDefault="005A5665" w:rsidP="005A5665">
      <w:pPr>
        <w:widowControl w:val="0"/>
        <w:autoSpaceDE w:val="0"/>
        <w:autoSpaceDN w:val="0"/>
        <w:spacing w:before="41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měsíců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(v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rámci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jednoho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návrhu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získá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kandidát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podporu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max.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24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měsíců).</w:t>
      </w:r>
    </w:p>
    <w:p w14:paraId="6BF134B5" w14:textId="77777777" w:rsidR="005A5665" w:rsidRPr="005A5665" w:rsidRDefault="005A5665" w:rsidP="005A5665">
      <w:pPr>
        <w:widowControl w:val="0"/>
        <w:numPr>
          <w:ilvl w:val="0"/>
          <w:numId w:val="32"/>
        </w:numPr>
        <w:tabs>
          <w:tab w:val="left" w:pos="861"/>
        </w:tabs>
        <w:autoSpaceDE w:val="0"/>
        <w:autoSpaceDN w:val="0"/>
        <w:spacing w:before="37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Přidělené</w:t>
      </w:r>
      <w:r w:rsidRPr="005A5665">
        <w:rPr>
          <w:rFonts w:ascii="Cambria" w:eastAsia="Cambria" w:hAnsi="Cambria" w:cs="Cambria"/>
          <w:spacing w:val="-1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finanční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prostředky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budou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převedeny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fakultě,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která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uvolňuje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pokrytí</w:t>
      </w:r>
      <w:r w:rsidRPr="005A5665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účelně vynaložených nákladů činnosti vybraného příjemce podpory.</w:t>
      </w:r>
    </w:p>
    <w:p w14:paraId="1F7FE576" w14:textId="77777777" w:rsidR="005A5665" w:rsidRPr="005A5665" w:rsidRDefault="005A5665" w:rsidP="005A5665">
      <w:pPr>
        <w:widowControl w:val="0"/>
        <w:numPr>
          <w:ilvl w:val="0"/>
          <w:numId w:val="32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Fakulta nebo ústav nad rámec podpory univerzity dle předchozího odstavce přispívá minimálně 25 % této částky.</w:t>
      </w:r>
    </w:p>
    <w:p w14:paraId="0892B451" w14:textId="62798586" w:rsidR="005A5665" w:rsidRPr="005A5665" w:rsidRDefault="005A5665" w:rsidP="005A5665">
      <w:pPr>
        <w:widowControl w:val="0"/>
        <w:numPr>
          <w:ilvl w:val="0"/>
          <w:numId w:val="32"/>
        </w:numPr>
        <w:tabs>
          <w:tab w:val="left" w:pos="861"/>
        </w:tabs>
        <w:autoSpaceDE w:val="0"/>
        <w:autoSpaceDN w:val="0"/>
        <w:spacing w:after="0" w:line="240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Nespotřebované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finanční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prostředky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přidělené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univerzitou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mohou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být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ve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výši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max.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10 % </w:t>
      </w:r>
      <w:r w:rsidRPr="005A5665">
        <w:rPr>
          <w:rFonts w:ascii="Cambria" w:eastAsia="Cambria" w:hAnsi="Cambria" w:cs="Cambria"/>
          <w:kern w:val="0"/>
          <w14:ligatures w14:val="none"/>
        </w:rPr>
        <w:t>z původně přidělených prostředků převedeny do fondu účelově určených prostředků fakulty nebo ústavu.</w:t>
      </w:r>
    </w:p>
    <w:p w14:paraId="7F1C2FBC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40D8B59C" w14:textId="77777777" w:rsidR="005A5665" w:rsidRPr="005A5665" w:rsidRDefault="005A5665" w:rsidP="005A5665">
      <w:pPr>
        <w:widowControl w:val="0"/>
        <w:autoSpaceDE w:val="0"/>
        <w:autoSpaceDN w:val="0"/>
        <w:spacing w:before="1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4</w:t>
      </w:r>
      <w:r w:rsidRPr="005A5665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Návrh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tématu</w:t>
      </w:r>
      <w:r w:rsidRPr="005A5665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1.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>kolo</w:t>
      </w:r>
    </w:p>
    <w:p w14:paraId="54BC0BD8" w14:textId="77777777" w:rsidR="005A5665" w:rsidRPr="005A5665" w:rsidRDefault="005A5665" w:rsidP="005A5665">
      <w:pPr>
        <w:widowControl w:val="0"/>
        <w:autoSpaceDE w:val="0"/>
        <w:autoSpaceDN w:val="0"/>
        <w:spacing w:before="2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4D1F4611" w14:textId="77777777" w:rsidR="005A5665" w:rsidRPr="005A5665" w:rsidRDefault="005A5665" w:rsidP="005A5665">
      <w:pPr>
        <w:widowControl w:val="0"/>
        <w:numPr>
          <w:ilvl w:val="0"/>
          <w:numId w:val="31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Návrh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tématu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maximálním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rozsahu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dvě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>A4.</w:t>
      </w:r>
    </w:p>
    <w:p w14:paraId="43CFE9E5" w14:textId="77777777" w:rsidR="005A5665" w:rsidRPr="005A5665" w:rsidRDefault="005A5665" w:rsidP="005A5665">
      <w:pPr>
        <w:widowControl w:val="0"/>
        <w:numPr>
          <w:ilvl w:val="0"/>
          <w:numId w:val="31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Návrh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obsahuje:</w:t>
      </w:r>
    </w:p>
    <w:p w14:paraId="1A4CC95D" w14:textId="77777777" w:rsidR="005A5665" w:rsidRPr="005A5665" w:rsidRDefault="005A5665" w:rsidP="005A5665">
      <w:pPr>
        <w:widowControl w:val="0"/>
        <w:numPr>
          <w:ilvl w:val="1"/>
          <w:numId w:val="31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Zdůvodnění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tématu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jeho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místo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ve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strategickém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záměru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fakulty/univerzity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>a</w:t>
      </w:r>
    </w:p>
    <w:p w14:paraId="0ED5C017" w14:textId="77777777" w:rsidR="005A5665" w:rsidRPr="005A5665" w:rsidRDefault="005A5665" w:rsidP="005A5665">
      <w:pPr>
        <w:widowControl w:val="0"/>
        <w:numPr>
          <w:ilvl w:val="1"/>
          <w:numId w:val="31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Zdůvodnění,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proč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třeba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univerzitě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dané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rozvíjet,</w:t>
      </w:r>
    </w:p>
    <w:p w14:paraId="3936FAE3" w14:textId="77777777" w:rsidR="005A5665" w:rsidRPr="005A5665" w:rsidRDefault="005A5665" w:rsidP="005A5665">
      <w:pPr>
        <w:widowControl w:val="0"/>
        <w:numPr>
          <w:ilvl w:val="1"/>
          <w:numId w:val="31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Jméno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zvažovaného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kandidáta.</w:t>
      </w:r>
    </w:p>
    <w:p w14:paraId="0D43A9B7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612129BC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5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Nominace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kandidáta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2.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>kolo</w:t>
      </w:r>
    </w:p>
    <w:p w14:paraId="504B0B5B" w14:textId="77777777" w:rsidR="005A5665" w:rsidRPr="005A5665" w:rsidRDefault="005A5665" w:rsidP="005A5665">
      <w:pPr>
        <w:widowControl w:val="0"/>
        <w:numPr>
          <w:ilvl w:val="0"/>
          <w:numId w:val="30"/>
        </w:numPr>
        <w:tabs>
          <w:tab w:val="left" w:pos="861"/>
        </w:tabs>
        <w:autoSpaceDE w:val="0"/>
        <w:autoSpaceDN w:val="0"/>
        <w:spacing w:before="239" w:after="0" w:line="273" w:lineRule="auto"/>
        <w:ind w:right="141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Nominace kandidáta je v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 xml:space="preserve">max. rozsahu pěti A4 a je předkládána prostřednictvím online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formuláře.</w:t>
      </w:r>
    </w:p>
    <w:p w14:paraId="69FF77C6" w14:textId="77777777" w:rsidR="005A5665" w:rsidRPr="005A5665" w:rsidRDefault="005A5665" w:rsidP="005A5665">
      <w:pPr>
        <w:widowControl w:val="0"/>
        <w:numPr>
          <w:ilvl w:val="0"/>
          <w:numId w:val="30"/>
        </w:numPr>
        <w:tabs>
          <w:tab w:val="left" w:pos="860"/>
        </w:tabs>
        <w:autoSpaceDE w:val="0"/>
        <w:autoSpaceDN w:val="0"/>
        <w:spacing w:before="5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Nominace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obsahuje:</w:t>
      </w:r>
    </w:p>
    <w:p w14:paraId="08A2DF58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souhlas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děkana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ředitele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ústavu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podávaným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záměrem,</w:t>
      </w:r>
    </w:p>
    <w:p w14:paraId="6B5EE279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79"/>
        </w:tabs>
        <w:autoSpaceDE w:val="0"/>
        <w:autoSpaceDN w:val="0"/>
        <w:spacing w:before="40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určení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66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ústavu,</w:t>
      </w:r>
      <w:r w:rsidRPr="005A5665">
        <w:rPr>
          <w:rFonts w:ascii="Cambria" w:eastAsia="Cambria" w:hAnsi="Cambria" w:cs="Cambria"/>
          <w:spacing w:val="66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specifikace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pracoviště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63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určení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oboru</w:t>
      </w:r>
      <w:r w:rsidRPr="005A5665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vnitřní</w:t>
      </w:r>
    </w:p>
    <w:p w14:paraId="32231BF1" w14:textId="77777777" w:rsidR="005A5665" w:rsidRPr="005A5665" w:rsidRDefault="005A5665" w:rsidP="005A5665">
      <w:pPr>
        <w:widowControl w:val="0"/>
        <w:autoSpaceDE w:val="0"/>
        <w:autoSpaceDN w:val="0"/>
        <w:spacing w:before="39" w:after="0" w:line="240" w:lineRule="auto"/>
        <w:ind w:left="1581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klasifikace,</w:t>
      </w:r>
    </w:p>
    <w:p w14:paraId="07F3BA41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údaje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kandidátovi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(odborný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životopis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popis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dosavadní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odborné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dráhy),</w:t>
      </w:r>
    </w:p>
    <w:p w14:paraId="2C3D10F4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79"/>
        </w:tabs>
        <w:autoSpaceDE w:val="0"/>
        <w:autoSpaceDN w:val="0"/>
        <w:spacing w:before="40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zdůvodnění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nominace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kandidáta,</w:t>
      </w:r>
    </w:p>
    <w:p w14:paraId="3DC0231A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detaily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přínosu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kandidáta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včetně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specifických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indikátorů,</w:t>
      </w:r>
    </w:p>
    <w:p w14:paraId="0F0F7AB5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1"/>
        </w:tabs>
        <w:autoSpaceDE w:val="0"/>
        <w:autoSpaceDN w:val="0"/>
        <w:spacing w:before="40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popis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role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činnosti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kandidáta,</w:t>
      </w:r>
    </w:p>
    <w:p w14:paraId="5FE3388F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1"/>
        </w:tabs>
        <w:autoSpaceDE w:val="0"/>
        <w:autoSpaceDN w:val="0"/>
        <w:spacing w:before="40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podmínky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zdroje,</w:t>
      </w:r>
    </w:p>
    <w:p w14:paraId="2AFDB8BE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79"/>
        </w:tabs>
        <w:autoSpaceDE w:val="0"/>
        <w:autoSpaceDN w:val="0"/>
        <w:spacing w:before="37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výši</w:t>
      </w:r>
      <w:r w:rsidRPr="005A5665">
        <w:rPr>
          <w:rFonts w:ascii="Cambria" w:eastAsia="Cambria" w:hAnsi="Cambria" w:cs="Cambria"/>
          <w:spacing w:val="5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specifikaci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požadovaných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finančních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prostředků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5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celou</w:t>
      </w:r>
      <w:r w:rsidRPr="005A5665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dobu</w:t>
      </w:r>
      <w:r w:rsidRPr="005A5665">
        <w:rPr>
          <w:rFonts w:ascii="Cambria" w:eastAsia="Cambria" w:hAnsi="Cambria" w:cs="Cambria"/>
          <w:spacing w:val="5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trvání</w:t>
      </w:r>
    </w:p>
    <w:p w14:paraId="62A50EFD" w14:textId="77777777" w:rsidR="005A5665" w:rsidRPr="005A5665" w:rsidRDefault="005A5665" w:rsidP="005A5665">
      <w:pPr>
        <w:widowControl w:val="0"/>
        <w:autoSpaceDE w:val="0"/>
        <w:autoSpaceDN w:val="0"/>
        <w:spacing w:before="39" w:after="0" w:line="240" w:lineRule="auto"/>
        <w:ind w:left="1581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podpory,</w:t>
      </w:r>
    </w:p>
    <w:p w14:paraId="713CE210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  <w:sectPr w:rsidR="005A5665" w:rsidRPr="005A5665" w:rsidSect="005A5665">
          <w:footerReference w:type="default" r:id="rId8"/>
          <w:pgSz w:w="11910" w:h="16840"/>
          <w:pgMar w:top="1920" w:right="1275" w:bottom="1200" w:left="1275" w:header="0" w:footer="1000" w:gutter="0"/>
          <w:pgNumType w:start="2"/>
          <w:cols w:space="708"/>
        </w:sectPr>
      </w:pPr>
    </w:p>
    <w:p w14:paraId="47B97E11" w14:textId="77777777" w:rsidR="005A5665" w:rsidRPr="005A5665" w:rsidRDefault="005A5665" w:rsidP="005A5665">
      <w:pPr>
        <w:widowControl w:val="0"/>
        <w:numPr>
          <w:ilvl w:val="1"/>
          <w:numId w:val="30"/>
        </w:numPr>
        <w:tabs>
          <w:tab w:val="left" w:pos="1580"/>
        </w:tabs>
        <w:autoSpaceDE w:val="0"/>
        <w:autoSpaceDN w:val="0"/>
        <w:spacing w:before="79" w:after="0" w:line="240" w:lineRule="auto"/>
        <w:ind w:left="158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lastRenderedPageBreak/>
        <w:t>finanční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proveditelnost.</w:t>
      </w:r>
    </w:p>
    <w:p w14:paraId="32262E90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74A2204B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6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Hodnocení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návrhů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nominací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kandidátů</w:t>
      </w:r>
    </w:p>
    <w:p w14:paraId="0ABDDEA7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1"/>
        </w:tabs>
        <w:autoSpaceDE w:val="0"/>
        <w:autoSpaceDN w:val="0"/>
        <w:spacing w:before="239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Nominaci předloží děkan fakulty nebo ředitel ústavu. Nominace projedná komise jmenovaná rektorem, která je složena z členů KR. Minimální počet členů komise jsou tři. Ze zasedání komise je pořízen zápis.</w:t>
      </w:r>
    </w:p>
    <w:p w14:paraId="31135475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0"/>
        </w:tabs>
        <w:autoSpaceDE w:val="0"/>
        <w:autoSpaceDN w:val="0"/>
        <w:spacing w:before="1"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každého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návrhu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se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hodnotí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zejména:</w:t>
      </w:r>
    </w:p>
    <w:p w14:paraId="4D9BD14A" w14:textId="77777777" w:rsidR="005A5665" w:rsidRPr="005A5665" w:rsidRDefault="005A5665" w:rsidP="005A5665">
      <w:pPr>
        <w:widowControl w:val="0"/>
        <w:numPr>
          <w:ilvl w:val="1"/>
          <w:numId w:val="29"/>
        </w:numPr>
        <w:tabs>
          <w:tab w:val="left" w:pos="1579"/>
          <w:tab w:val="left" w:pos="1581"/>
        </w:tabs>
        <w:autoSpaceDE w:val="0"/>
        <w:autoSpaceDN w:val="0"/>
        <w:spacing w:before="37"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dosavadní vědecká činnost kandidáta s důrazem na originální výsledky a mezinárodní spolupráci včetně zahraničních pobytů a mezinárodních projektů,</w:t>
      </w:r>
    </w:p>
    <w:p w14:paraId="6DB8D3FB" w14:textId="77777777" w:rsidR="005A5665" w:rsidRPr="005A5665" w:rsidRDefault="005A5665" w:rsidP="005A5665">
      <w:pPr>
        <w:widowControl w:val="0"/>
        <w:numPr>
          <w:ilvl w:val="1"/>
          <w:numId w:val="29"/>
        </w:numPr>
        <w:tabs>
          <w:tab w:val="left" w:pos="1579"/>
        </w:tabs>
        <w:autoSpaceDE w:val="0"/>
        <w:autoSpaceDN w:val="0"/>
        <w:spacing w:after="0" w:line="258" w:lineRule="exact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šance,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že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přítomnost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výzkumníka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povede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vytvoření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nové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stálé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vědecké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skupiny,</w:t>
      </w:r>
    </w:p>
    <w:p w14:paraId="66A924B0" w14:textId="77777777" w:rsidR="005A5665" w:rsidRPr="005A5665" w:rsidRDefault="005A5665" w:rsidP="005A5665">
      <w:pPr>
        <w:widowControl w:val="0"/>
        <w:numPr>
          <w:ilvl w:val="1"/>
          <w:numId w:val="29"/>
        </w:numPr>
        <w:tabs>
          <w:tab w:val="left" w:pos="1581"/>
        </w:tabs>
        <w:autoSpaceDE w:val="0"/>
        <w:autoSpaceDN w:val="0"/>
        <w:spacing w:before="40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zkušenosti kandidáta (např. schopnost vytvářet a vést výzkumné projekty, zkušenosti s grantovými žádostmi a řízením rozpočtu, zkušenosti s vedením doktorandů a případně s mentoringem mladších kolegů),</w:t>
      </w:r>
    </w:p>
    <w:p w14:paraId="01F17258" w14:textId="77777777" w:rsidR="005A5665" w:rsidRPr="005A5665" w:rsidRDefault="005A5665" w:rsidP="005A5665">
      <w:pPr>
        <w:widowControl w:val="0"/>
        <w:numPr>
          <w:ilvl w:val="1"/>
          <w:numId w:val="29"/>
        </w:numPr>
        <w:tabs>
          <w:tab w:val="left" w:pos="1579"/>
        </w:tabs>
        <w:autoSpaceDE w:val="0"/>
        <w:autoSpaceDN w:val="0"/>
        <w:spacing w:before="1" w:after="0" w:line="240" w:lineRule="auto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důležitost</w:t>
      </w:r>
      <w:r w:rsidRPr="005A5665">
        <w:rPr>
          <w:rFonts w:ascii="Cambria" w:eastAsia="Cambria" w:hAnsi="Cambria" w:cs="Cambria"/>
          <w:spacing w:val="2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rozvoje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daného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tématu</w:t>
      </w:r>
      <w:r w:rsidRPr="005A5665">
        <w:rPr>
          <w:rFonts w:ascii="Cambria" w:eastAsia="Cambria" w:hAnsi="Cambria" w:cs="Cambria"/>
          <w:spacing w:val="3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</w:t>
      </w:r>
      <w:r w:rsidRPr="005A5665">
        <w:rPr>
          <w:rFonts w:ascii="Cambria" w:eastAsia="Cambria" w:hAnsi="Cambria" w:cs="Cambria"/>
          <w:spacing w:val="3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fakultu</w:t>
      </w:r>
      <w:r w:rsidRPr="005A5665">
        <w:rPr>
          <w:rFonts w:ascii="Cambria" w:eastAsia="Cambria" w:hAnsi="Cambria" w:cs="Cambria"/>
          <w:spacing w:val="3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možné</w:t>
      </w:r>
      <w:r w:rsidRPr="005A5665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zvýšení</w:t>
      </w:r>
      <w:r w:rsidRPr="005A5665">
        <w:rPr>
          <w:rFonts w:ascii="Cambria" w:eastAsia="Cambria" w:hAnsi="Cambria" w:cs="Cambria"/>
          <w:spacing w:val="3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>její</w:t>
      </w:r>
    </w:p>
    <w:p w14:paraId="26BC5DDB" w14:textId="77777777" w:rsidR="005A5665" w:rsidRPr="005A5665" w:rsidRDefault="005A5665" w:rsidP="005A5665">
      <w:pPr>
        <w:widowControl w:val="0"/>
        <w:autoSpaceDE w:val="0"/>
        <w:autoSpaceDN w:val="0"/>
        <w:spacing w:before="37" w:after="0" w:line="240" w:lineRule="auto"/>
        <w:ind w:left="158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konkurenceschopnosti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evropském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prostoru.</w:t>
      </w:r>
    </w:p>
    <w:p w14:paraId="236963C5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Pořadí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návrh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předložen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projednání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>KR.</w:t>
      </w:r>
    </w:p>
    <w:p w14:paraId="1D253271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1"/>
        </w:tabs>
        <w:autoSpaceDE w:val="0"/>
        <w:autoSpaceDN w:val="0"/>
        <w:spacing w:before="37" w:after="0" w:line="276" w:lineRule="auto"/>
        <w:ind w:right="137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KR po projednání a posouzení návrhu zveřejní výsledné pořadí návrhů nominací, včetně návrhu na udělení či neudělení finanční podpory.</w:t>
      </w:r>
    </w:p>
    <w:p w14:paraId="370CE388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1"/>
        </w:tabs>
        <w:autoSpaceDE w:val="0"/>
        <w:autoSpaceDN w:val="0"/>
        <w:spacing w:before="2" w:after="0" w:line="273" w:lineRule="auto"/>
        <w:ind w:right="143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 nominací, které navrhne podpořit, vyjádří souhlas s výší finančních prostředků nebo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doporučí jejich úpravu, případně doporučí zvýšení kofinancování fakulty nebo ústavu.</w:t>
      </w:r>
    </w:p>
    <w:p w14:paraId="0481A104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1"/>
        </w:tabs>
        <w:autoSpaceDE w:val="0"/>
        <w:autoSpaceDN w:val="0"/>
        <w:spacing w:before="5" w:after="0" w:line="273" w:lineRule="auto"/>
        <w:ind w:right="138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Návrhy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KR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projedná</w:t>
      </w:r>
      <w:r w:rsidRPr="005A5665">
        <w:rPr>
          <w:rFonts w:ascii="Cambria" w:eastAsia="Cambria" w:hAnsi="Cambria" w:cs="Cambria"/>
          <w:spacing w:val="3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Vědecká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rada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univerzity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(dále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jen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“VR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UK“),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výsledek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rovněž předložen Mezinárodní radě UK k projednání.</w:t>
      </w:r>
    </w:p>
    <w:p w14:paraId="7C0ACA4D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0"/>
        </w:tabs>
        <w:autoSpaceDE w:val="0"/>
        <w:autoSpaceDN w:val="0"/>
        <w:spacing w:before="5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O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přidělení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rozhoduje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základě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stanoviska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KR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VR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UK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rektor.</w:t>
      </w:r>
    </w:p>
    <w:p w14:paraId="44FFE07C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0"/>
        </w:tabs>
        <w:autoSpaceDE w:val="0"/>
        <w:autoSpaceDN w:val="0"/>
        <w:spacing w:before="39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případě</w:t>
      </w:r>
      <w:r w:rsidRPr="005A5665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odmítnutí</w:t>
      </w:r>
      <w:r w:rsidRPr="005A5665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přijetí</w:t>
      </w:r>
      <w:r w:rsidRPr="005A5665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podpory,</w:t>
      </w:r>
      <w:r w:rsidRPr="005A5665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ať</w:t>
      </w:r>
      <w:r w:rsidRPr="005A5665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už</w:t>
      </w:r>
      <w:r w:rsidRPr="005A5665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ze</w:t>
      </w:r>
      <w:r w:rsidRPr="005A5665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strany</w:t>
      </w:r>
      <w:r w:rsidRPr="005A5665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ústavu</w:t>
      </w:r>
      <w:r w:rsidRPr="005A5665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či</w:t>
      </w:r>
      <w:r w:rsidRPr="005A5665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kandidáta,</w:t>
      </w:r>
      <w:r w:rsidRPr="005A5665">
        <w:rPr>
          <w:rFonts w:ascii="Cambria" w:eastAsia="Cambria" w:hAnsi="Cambria" w:cs="Cambria"/>
          <w:spacing w:val="1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>je</w:t>
      </w:r>
    </w:p>
    <w:p w14:paraId="2753E045" w14:textId="77777777" w:rsidR="005A5665" w:rsidRPr="005A5665" w:rsidRDefault="005A5665" w:rsidP="005A5665">
      <w:pPr>
        <w:widowControl w:val="0"/>
        <w:autoSpaceDE w:val="0"/>
        <w:autoSpaceDN w:val="0"/>
        <w:spacing w:before="38" w:after="0" w:line="240" w:lineRule="auto"/>
        <w:ind w:left="861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automaticky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vybrán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další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nejlépe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hodnocený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návrh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pořadí.</w:t>
      </w:r>
    </w:p>
    <w:p w14:paraId="57CF8E22" w14:textId="77777777" w:rsidR="005A5665" w:rsidRPr="005A5665" w:rsidRDefault="005A5665" w:rsidP="005A5665">
      <w:pPr>
        <w:widowControl w:val="0"/>
        <w:numPr>
          <w:ilvl w:val="0"/>
          <w:numId w:val="29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Na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udělení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není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právní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nárok.</w:t>
      </w:r>
    </w:p>
    <w:p w14:paraId="508C8ABD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0BA0B8A2" w14:textId="77777777" w:rsidR="005A5665" w:rsidRPr="005A5665" w:rsidRDefault="005A5665" w:rsidP="005A5665">
      <w:pPr>
        <w:widowControl w:val="0"/>
        <w:autoSpaceDE w:val="0"/>
        <w:autoSpaceDN w:val="0"/>
        <w:spacing w:after="0" w:line="276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7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Dohoda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o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čerpání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podpory,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vyúčtování,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průběžná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zpráva,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závěrečná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zpráva</w:t>
      </w:r>
      <w:r w:rsidRPr="005A5665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a zveřejnění výsledků</w:t>
      </w:r>
    </w:p>
    <w:p w14:paraId="2FD7D374" w14:textId="77777777" w:rsidR="005A5665" w:rsidRPr="005A5665" w:rsidRDefault="005A5665" w:rsidP="005A5665">
      <w:pPr>
        <w:widowControl w:val="0"/>
        <w:autoSpaceDE w:val="0"/>
        <w:autoSpaceDN w:val="0"/>
        <w:spacing w:before="39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05D7D040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Podrobnosti o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udělení podpory,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přidělení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finančních prostředků a hospodaření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s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nimi</w:t>
      </w:r>
      <w:r w:rsidRPr="005A5665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>jsou</w:t>
      </w:r>
    </w:p>
    <w:p w14:paraId="435CE930" w14:textId="77777777" w:rsidR="005A5665" w:rsidRPr="005A5665" w:rsidRDefault="005A5665" w:rsidP="005A5665">
      <w:pPr>
        <w:widowControl w:val="0"/>
        <w:autoSpaceDE w:val="0"/>
        <w:autoSpaceDN w:val="0"/>
        <w:spacing w:before="40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upraveny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dohodě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přidělení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finančních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prostředků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(dále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jen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“dohoda“).</w:t>
      </w:r>
    </w:p>
    <w:p w14:paraId="5E6AAA48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before="37" w:after="0" w:line="276" w:lineRule="auto"/>
        <w:ind w:right="13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Dohoda je uzavírána mezi univerzitou, fakultou nebo ústavem a příjemcem podpory. V případě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účastí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více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ústavů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bude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další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spolupracující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subjekt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rovněž zahrnut do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této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dohody, nebo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bude kofinancování podpory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využití výsledků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výzkumu a vývoje ošetřeno samostatnou dohodou.</w:t>
      </w:r>
    </w:p>
    <w:p w14:paraId="3D136FD0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0"/>
        </w:tabs>
        <w:autoSpaceDE w:val="0"/>
        <w:autoSpaceDN w:val="0"/>
        <w:spacing w:before="2"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případě,</w:t>
      </w:r>
      <w:r w:rsidRPr="005A5665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že</w:t>
      </w:r>
      <w:r w:rsidRPr="005A5665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nedojde</w:t>
      </w:r>
      <w:r w:rsidRPr="005A5665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ze</w:t>
      </w:r>
      <w:r w:rsidRPr="005A5665">
        <w:rPr>
          <w:rFonts w:ascii="Cambria" w:eastAsia="Cambria" w:hAnsi="Cambria" w:cs="Cambria"/>
          <w:spacing w:val="2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strany</w:t>
      </w:r>
      <w:r w:rsidRPr="005A5665">
        <w:rPr>
          <w:rFonts w:ascii="Cambria" w:eastAsia="Cambria" w:hAnsi="Cambria" w:cs="Cambria"/>
          <w:spacing w:val="2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držitele</w:t>
      </w:r>
      <w:r w:rsidRPr="005A5665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ústavu</w:t>
      </w:r>
      <w:r w:rsidRPr="005A5665">
        <w:rPr>
          <w:rFonts w:ascii="Cambria" w:eastAsia="Cambria" w:hAnsi="Cambria" w:cs="Cambria"/>
          <w:spacing w:val="2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</w:t>
      </w:r>
      <w:r w:rsidRPr="005A5665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uzavření</w:t>
      </w:r>
    </w:p>
    <w:p w14:paraId="2DB5485E" w14:textId="77777777" w:rsidR="005A5665" w:rsidRPr="005A5665" w:rsidRDefault="005A5665" w:rsidP="005A5665">
      <w:pPr>
        <w:widowControl w:val="0"/>
        <w:autoSpaceDE w:val="0"/>
        <w:autoSpaceDN w:val="0"/>
        <w:spacing w:before="38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dohody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3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měsíců</w:t>
      </w:r>
      <w:r w:rsidRPr="005A5665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od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rozhodnutí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rektora,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bude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postupováno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podle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6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odst.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>8.</w:t>
      </w:r>
    </w:p>
    <w:p w14:paraId="1EA614C5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before="39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Příjemce podpory je zaměstnancem příslušné fakulty nebo ústavu a je odpovědný za řádné čerpání a hospodárné využívání přidělených prostředků a za dodržení podmínek příslušného Rozhodnutí o poskytnutí institucionální podpory na dlouhodobý koncepční rozvoj výzkumné organizace vydaného MŠMT.</w:t>
      </w:r>
    </w:p>
    <w:p w14:paraId="64777C24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0"/>
        </w:tabs>
        <w:autoSpaceDE w:val="0"/>
        <w:autoSpaceDN w:val="0"/>
        <w:spacing w:after="0" w:line="257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Součástí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dohody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je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též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závazek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příjemce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ústavu:</w:t>
      </w:r>
    </w:p>
    <w:p w14:paraId="56E26238" w14:textId="77777777" w:rsidR="005A5665" w:rsidRPr="005A5665" w:rsidRDefault="005A5665" w:rsidP="005A5665">
      <w:pPr>
        <w:widowControl w:val="0"/>
        <w:autoSpaceDE w:val="0"/>
        <w:autoSpaceDN w:val="0"/>
        <w:spacing w:after="0" w:line="257" w:lineRule="exact"/>
        <w:ind w:left="861" w:hanging="360"/>
        <w:jc w:val="both"/>
        <w:rPr>
          <w:rFonts w:ascii="Cambria" w:eastAsia="Cambria" w:hAnsi="Cambria" w:cs="Cambria"/>
          <w:kern w:val="0"/>
          <w14:ligatures w14:val="none"/>
        </w:rPr>
        <w:sectPr w:rsidR="005A5665" w:rsidRPr="005A5665" w:rsidSect="005A5665">
          <w:pgSz w:w="11910" w:h="16840"/>
          <w:pgMar w:top="1320" w:right="1275" w:bottom="1200" w:left="1275" w:header="0" w:footer="1000" w:gutter="0"/>
          <w:cols w:space="708"/>
        </w:sectPr>
      </w:pPr>
    </w:p>
    <w:p w14:paraId="45DEE2D3" w14:textId="77777777" w:rsidR="005A5665" w:rsidRPr="005A5665" w:rsidRDefault="005A5665" w:rsidP="005A5665">
      <w:pPr>
        <w:widowControl w:val="0"/>
        <w:numPr>
          <w:ilvl w:val="1"/>
          <w:numId w:val="28"/>
        </w:numPr>
        <w:tabs>
          <w:tab w:val="left" w:pos="1579"/>
          <w:tab w:val="left" w:pos="1581"/>
        </w:tabs>
        <w:autoSpaceDE w:val="0"/>
        <w:autoSpaceDN w:val="0"/>
        <w:spacing w:before="79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lastRenderedPageBreak/>
        <w:t>nakládat s předměty duševního vlastnictví i s majetkovými právy k výsledkům výzkumu a vývoje v souladu s příslušnými právními předpisy pro nakládání se zaměstnaneckými díly;</w:t>
      </w:r>
    </w:p>
    <w:p w14:paraId="12B08263" w14:textId="77777777" w:rsidR="005A5665" w:rsidRPr="005A5665" w:rsidRDefault="005A5665" w:rsidP="005A5665">
      <w:pPr>
        <w:widowControl w:val="0"/>
        <w:numPr>
          <w:ilvl w:val="1"/>
          <w:numId w:val="28"/>
        </w:numPr>
        <w:tabs>
          <w:tab w:val="left" w:pos="1579"/>
          <w:tab w:val="left" w:pos="1581"/>
        </w:tabs>
        <w:autoSpaceDE w:val="0"/>
        <w:autoSpaceDN w:val="0"/>
        <w:spacing w:before="1" w:after="0" w:line="276" w:lineRule="auto"/>
        <w:ind w:right="14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předložit na vyžádání podrobné doklady k čerpání finančních prostředků orgánům fakulty, ústavu nebo univerzity;</w:t>
      </w:r>
    </w:p>
    <w:p w14:paraId="1886B941" w14:textId="77777777" w:rsidR="005A5665" w:rsidRPr="005A5665" w:rsidRDefault="005A5665" w:rsidP="005A5665">
      <w:pPr>
        <w:widowControl w:val="0"/>
        <w:numPr>
          <w:ilvl w:val="1"/>
          <w:numId w:val="28"/>
        </w:numPr>
        <w:tabs>
          <w:tab w:val="left" w:pos="1581"/>
        </w:tabs>
        <w:autoSpaceDE w:val="0"/>
        <w:autoSpaceDN w:val="0"/>
        <w:spacing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vrátit finanční prostředky, které není možné vyčerpat ani převést do fondu účelově určených prostředků, zpět univerzitě ve stanoveném termínu;</w:t>
      </w:r>
    </w:p>
    <w:p w14:paraId="037DA951" w14:textId="77777777" w:rsidR="005A5665" w:rsidRPr="005A5665" w:rsidRDefault="005A5665" w:rsidP="005A5665">
      <w:pPr>
        <w:widowControl w:val="0"/>
        <w:numPr>
          <w:ilvl w:val="1"/>
          <w:numId w:val="28"/>
        </w:numPr>
        <w:tabs>
          <w:tab w:val="left" w:pos="1579"/>
        </w:tabs>
        <w:autoSpaceDE w:val="0"/>
        <w:autoSpaceDN w:val="0"/>
        <w:spacing w:before="2" w:after="0" w:line="240" w:lineRule="auto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financovat</w:t>
      </w:r>
      <w:r w:rsidRPr="005A5665">
        <w:rPr>
          <w:rFonts w:ascii="Cambria" w:eastAsia="Cambria" w:hAnsi="Cambria" w:cs="Cambria"/>
          <w:spacing w:val="-1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podporu</w:t>
      </w:r>
      <w:r w:rsidRPr="005A5665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ze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zdrojů</w:t>
      </w:r>
      <w:r w:rsidRPr="005A5665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fakulty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ústavu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minimálně</w:t>
      </w:r>
      <w:r w:rsidRPr="005A5665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ve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výši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25</w:t>
      </w:r>
      <w:r w:rsidRPr="005A5665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%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celkové</w:t>
      </w:r>
    </w:p>
    <w:p w14:paraId="06D52C78" w14:textId="77777777" w:rsidR="005A5665" w:rsidRPr="005A5665" w:rsidRDefault="005A5665" w:rsidP="005A5665">
      <w:pPr>
        <w:widowControl w:val="0"/>
        <w:autoSpaceDE w:val="0"/>
        <w:autoSpaceDN w:val="0"/>
        <w:spacing w:before="37" w:after="0" w:line="240" w:lineRule="auto"/>
        <w:ind w:left="158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podpory,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jakou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daném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roce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poskytla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univerzita.</w:t>
      </w:r>
    </w:p>
    <w:p w14:paraId="3B17B93B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before="40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V případě závažných okolností na straně držitele podpory může být průběh podpory na nezbytně dlouhou dobu přerušen. Délka přerušení a okolnosti znovuzahájení čerpání podpory</w:t>
      </w:r>
      <w:r w:rsidRPr="005A5665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budou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stanoveny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dohodou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mezi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fakultou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ústavem,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univerzitou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 xml:space="preserve">držitelem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podpory.</w:t>
      </w:r>
    </w:p>
    <w:p w14:paraId="1829EAC5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after="0" w:line="278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Držitel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podpory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odevzdává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každoročně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přehled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vynaložených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finančních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prostředků,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to zvlášť</w:t>
      </w:r>
      <w:r w:rsidRPr="005A5665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prostředků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přidělených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univerzitou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prostředků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přidělených</w:t>
      </w:r>
      <w:r w:rsidRPr="005A5665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z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fakult</w:t>
      </w:r>
      <w:r w:rsidRPr="005A5665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nebo</w:t>
      </w:r>
      <w:r w:rsidRPr="005A5665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ústavů.</w:t>
      </w:r>
    </w:p>
    <w:p w14:paraId="1B205558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Průběžná zpráva včetně přehledu vynaložených finančních prostředků, a to zvlášť prostředků přidělených univerzitou a prostředků přidělených z fakult nebo ústavů se odevzdává po prvním roce trvání podpory.</w:t>
      </w:r>
    </w:p>
    <w:p w14:paraId="4276D946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after="0" w:line="276" w:lineRule="auto"/>
        <w:ind w:right="141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Rozpočet a žádost o přidělení finančních prostředků na další kalendářní rok s písemným závazkem děkana o spolufinancování podpory je součástí dodatku k dohodě.</w:t>
      </w:r>
    </w:p>
    <w:p w14:paraId="647A3722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0"/>
        </w:tabs>
        <w:autoSpaceDE w:val="0"/>
        <w:autoSpaceDN w:val="0"/>
        <w:spacing w:after="0" w:line="258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Průběžnou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kontrolu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nad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vynakládáním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finančních</w:t>
      </w:r>
      <w:r w:rsidRPr="005A5665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prostředků</w:t>
      </w:r>
      <w:r w:rsidRPr="005A5665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vykonávají fakulty</w:t>
      </w:r>
      <w:r w:rsidRPr="005A5665">
        <w:rPr>
          <w:rFonts w:ascii="Cambria" w:eastAsia="Cambria" w:hAnsi="Cambria" w:cs="Cambria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a ústavy.</w:t>
      </w:r>
    </w:p>
    <w:p w14:paraId="3FA1F1FD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before="34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Závěrečná zpráva se odevzdává do tří měsíců od skončení podpory. Závěrečná zpráva musí obsahovat popis celkové činnosti, seznam publikačních výstupů, celkové slovní zhodnocení výsledků a stav podání navazujících mezinárodních projektů (jaký typ projektu byl podán, případně vysvětlení, proč podán nebyl), které by mohly zajistit udržitelnost.</w:t>
      </w:r>
      <w:r w:rsidRPr="005A5665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kern w:val="0"/>
          <w14:ligatures w14:val="none"/>
        </w:rPr>
        <w:t>Rektorka po ukončení podpory informuje o dosažených výsledcích VR UK.</w:t>
      </w:r>
    </w:p>
    <w:p w14:paraId="42CD3A32" w14:textId="77777777" w:rsidR="005A5665" w:rsidRPr="005A5665" w:rsidRDefault="005A5665" w:rsidP="005A5665">
      <w:pPr>
        <w:widowControl w:val="0"/>
        <w:numPr>
          <w:ilvl w:val="0"/>
          <w:numId w:val="28"/>
        </w:numPr>
        <w:tabs>
          <w:tab w:val="left" w:pos="861"/>
        </w:tabs>
        <w:autoSpaceDE w:val="0"/>
        <w:autoSpaceDN w:val="0"/>
        <w:spacing w:before="1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 xml:space="preserve">Dojde-li během trvání podpory ke změně zákona č. 130/2002 Sb., v platném znění, nebo jiného relevantního právního předpisu, který by měl za následek významnou změnu podmínek pro institucionální podporu rozvoje vědy na univerzitě, předloží rektor v dostatečném předstihu děkanům fakult/ředitelům VŠ ústavů návrh dalšího postupu na </w:t>
      </w:r>
      <w:r w:rsidRPr="005A5665">
        <w:rPr>
          <w:rFonts w:ascii="Cambria" w:eastAsia="Cambria" w:hAnsi="Cambria" w:cs="Cambria"/>
          <w:spacing w:val="-2"/>
          <w:kern w:val="0"/>
          <w14:ligatures w14:val="none"/>
        </w:rPr>
        <w:t>univerzitě.</w:t>
      </w:r>
    </w:p>
    <w:p w14:paraId="563E6E59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38CB8251" w14:textId="77777777" w:rsidR="005A5665" w:rsidRPr="005A5665" w:rsidRDefault="005A5665" w:rsidP="005A5665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8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Společná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a</w:t>
      </w:r>
      <w:r w:rsidRPr="005A5665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5A5665">
        <w:rPr>
          <w:rFonts w:ascii="Cambria" w:eastAsia="Cambria" w:hAnsi="Cambria" w:cs="Cambria"/>
          <w:b/>
          <w:bCs/>
          <w:kern w:val="0"/>
          <w14:ligatures w14:val="none"/>
        </w:rPr>
        <w:t>závěrečná</w:t>
      </w:r>
      <w:r w:rsidRPr="005A5665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ustanovení</w:t>
      </w:r>
    </w:p>
    <w:p w14:paraId="72534161" w14:textId="77777777" w:rsidR="005A5665" w:rsidRPr="005A5665" w:rsidRDefault="005A5665" w:rsidP="005A5665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7F000BEA" w14:textId="77777777" w:rsidR="005A5665" w:rsidRPr="005A5665" w:rsidRDefault="005A5665" w:rsidP="005A5665">
      <w:pPr>
        <w:widowControl w:val="0"/>
        <w:numPr>
          <w:ilvl w:val="0"/>
          <w:numId w:val="27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5A5665">
        <w:rPr>
          <w:rFonts w:ascii="Cambria" w:eastAsia="Cambria" w:hAnsi="Cambria" w:cs="Cambria"/>
          <w:kern w:val="0"/>
          <w14:ligatures w14:val="none"/>
        </w:rPr>
        <w:t>Udělení podpory dle těchto zásad koordinuje prorektor pro vědeckou a tvůrčí činnost a administrativně ji zajišťuje odbor pro vědu a výzkum rektorátu univerzity.</w:t>
      </w:r>
    </w:p>
    <w:p w14:paraId="32020B3B" w14:textId="698281AF" w:rsidR="00451C6B" w:rsidRPr="005A5665" w:rsidRDefault="005A5665" w:rsidP="005A5665">
      <w:pPr>
        <w:pStyle w:val="OdstavecOR"/>
        <w:numPr>
          <w:ilvl w:val="0"/>
          <w:numId w:val="27"/>
        </w:numPr>
        <w:rPr>
          <w:b/>
          <w:bCs/>
          <w:sz w:val="23"/>
          <w:szCs w:val="23"/>
        </w:rPr>
      </w:pPr>
      <w:r w:rsidRPr="005A5665">
        <w:t>Toto</w:t>
      </w:r>
      <w:r w:rsidRPr="005A5665">
        <w:rPr>
          <w:spacing w:val="-5"/>
        </w:rPr>
        <w:t xml:space="preserve"> </w:t>
      </w:r>
      <w:r w:rsidRPr="005A5665">
        <w:t>opatření</w:t>
      </w:r>
      <w:r w:rsidRPr="005A5665">
        <w:rPr>
          <w:spacing w:val="-3"/>
        </w:rPr>
        <w:t xml:space="preserve"> </w:t>
      </w:r>
      <w:r w:rsidRPr="005A5665">
        <w:t>rektora</w:t>
      </w:r>
      <w:r w:rsidRPr="005A5665">
        <w:rPr>
          <w:spacing w:val="-4"/>
        </w:rPr>
        <w:t xml:space="preserve"> </w:t>
      </w:r>
      <w:r w:rsidRPr="005A5665">
        <w:t>nabývá</w:t>
      </w:r>
      <w:r w:rsidRPr="005A5665">
        <w:rPr>
          <w:spacing w:val="-5"/>
        </w:rPr>
        <w:t xml:space="preserve"> </w:t>
      </w:r>
      <w:r w:rsidRPr="005A5665">
        <w:t>účinnosti</w:t>
      </w:r>
      <w:r w:rsidRPr="005A5665">
        <w:rPr>
          <w:spacing w:val="-4"/>
        </w:rPr>
        <w:t xml:space="preserve"> </w:t>
      </w:r>
      <w:r w:rsidRPr="005A5665">
        <w:t>dne</w:t>
      </w:r>
      <w:r w:rsidRPr="005A5665">
        <w:rPr>
          <w:spacing w:val="-4"/>
        </w:rPr>
        <w:t xml:space="preserve"> </w:t>
      </w:r>
      <w:r w:rsidRPr="005A5665">
        <w:t>15.</w:t>
      </w:r>
      <w:r w:rsidRPr="005A5665">
        <w:rPr>
          <w:spacing w:val="-4"/>
        </w:rPr>
        <w:t xml:space="preserve"> </w:t>
      </w:r>
      <w:r w:rsidRPr="005A5665">
        <w:t>září</w:t>
      </w:r>
      <w:r w:rsidRPr="005A5665">
        <w:rPr>
          <w:spacing w:val="-6"/>
        </w:rPr>
        <w:t xml:space="preserve"> </w:t>
      </w:r>
      <w:r w:rsidRPr="005A5665">
        <w:rPr>
          <w:spacing w:val="-2"/>
        </w:rPr>
        <w:t>2023</w:t>
      </w:r>
      <w:r w:rsidR="00451C6B" w:rsidRPr="00D25820">
        <w:t>.</w:t>
      </w:r>
      <w:r>
        <w:t>*</w:t>
      </w:r>
      <w:r w:rsidRPr="00EB3CE7">
        <w:rPr>
          <w:rStyle w:val="Znakapoznpodarou"/>
          <w:color w:val="FFFFFF" w:themeColor="background1"/>
        </w:rPr>
        <w:t xml:space="preserve"> </w:t>
      </w:r>
      <w:r w:rsidRPr="009F0A83">
        <w:rPr>
          <w:rStyle w:val="Znakapoznpodarou"/>
          <w:color w:val="FFFFFF" w:themeColor="background1"/>
        </w:rPr>
        <w:footnoteReference w:id="1"/>
      </w:r>
    </w:p>
    <w:sectPr w:rsidR="00451C6B" w:rsidRPr="005A56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D7208" w14:textId="77777777" w:rsidR="00117CF9" w:rsidRDefault="00117CF9" w:rsidP="00117CF9">
      <w:pPr>
        <w:spacing w:after="0" w:line="240" w:lineRule="auto"/>
      </w:pPr>
      <w:r>
        <w:separator/>
      </w:r>
    </w:p>
  </w:endnote>
  <w:endnote w:type="continuationSeparator" w:id="0">
    <w:p w14:paraId="53F01C3E" w14:textId="77777777" w:rsidR="00117CF9" w:rsidRDefault="00117CF9" w:rsidP="00117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BA5CA" w14:textId="77777777" w:rsidR="005A5665" w:rsidRDefault="005A5665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B0D2A4F" wp14:editId="531CFCE1">
              <wp:simplePos x="0" y="0"/>
              <wp:positionH relativeFrom="page">
                <wp:posOffset>3707003</wp:posOffset>
              </wp:positionH>
              <wp:positionV relativeFrom="page">
                <wp:posOffset>9917379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479B40" w14:textId="77777777" w:rsidR="005A5665" w:rsidRDefault="005A566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0D2A4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9pt;margin-top:780.9pt;width:12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" filled="f" stroked="f">
              <v:textbox inset="0,0,0,0">
                <w:txbxContent>
                  <w:p w14:paraId="0F479B40" w14:textId="77777777" w:rsidR="005A5665" w:rsidRDefault="005A566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2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609CC" w14:textId="77777777" w:rsidR="00117CF9" w:rsidRDefault="00117CF9" w:rsidP="00117CF9">
      <w:pPr>
        <w:spacing w:after="0" w:line="240" w:lineRule="auto"/>
      </w:pPr>
      <w:r>
        <w:separator/>
      </w:r>
    </w:p>
  </w:footnote>
  <w:footnote w:type="continuationSeparator" w:id="0">
    <w:p w14:paraId="0CA1C442" w14:textId="77777777" w:rsidR="00117CF9" w:rsidRDefault="00117CF9" w:rsidP="00117CF9">
      <w:pPr>
        <w:spacing w:after="0" w:line="240" w:lineRule="auto"/>
      </w:pPr>
      <w:r>
        <w:continuationSeparator/>
      </w:r>
    </w:p>
  </w:footnote>
  <w:footnote w:id="1">
    <w:p w14:paraId="35F7D96B" w14:textId="617D14F7" w:rsidR="005A5665" w:rsidRPr="00CC1649" w:rsidRDefault="005A5665" w:rsidP="005A5665">
      <w:pPr>
        <w:pStyle w:val="Textpoznpodarou"/>
        <w:jc w:val="both"/>
        <w:rPr>
          <w:rFonts w:ascii="Cambria" w:hAnsi="Cambria"/>
        </w:rPr>
      </w:pPr>
      <w:r w:rsidRPr="00CC1649">
        <w:rPr>
          <w:rFonts w:ascii="Cambria" w:hAnsi="Cambria"/>
        </w:rPr>
        <w:t>* Změna tohoto opatření byla provedena opatřením rektora č.</w:t>
      </w:r>
      <w:r w:rsidR="00D226C2">
        <w:rPr>
          <w:rFonts w:ascii="Cambria" w:hAnsi="Cambria"/>
        </w:rPr>
        <w:t xml:space="preserve"> 41</w:t>
      </w:r>
      <w:r w:rsidRPr="00CC1649">
        <w:rPr>
          <w:rFonts w:ascii="Cambria" w:hAnsi="Cambria"/>
        </w:rPr>
        <w:t>/2025, které nabylo účinnosti dnem</w:t>
      </w:r>
      <w:r w:rsidRPr="00CC1649">
        <w:rPr>
          <w:rFonts w:ascii="Cambria" w:hAnsi="Cambria"/>
        </w:rPr>
        <w:br/>
        <w:t>1. 10. 2025.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AD1"/>
    <w:multiLevelType w:val="hybridMultilevel"/>
    <w:tmpl w:val="F9B2B214"/>
    <w:lvl w:ilvl="0" w:tplc="1A82422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F642C8E2">
      <w:start w:val="1"/>
      <w:numFmt w:val="lowerLetter"/>
      <w:lvlText w:val="%2."/>
      <w:lvlJc w:val="left"/>
      <w:pPr>
        <w:ind w:left="1440" w:hanging="360"/>
      </w:pPr>
    </w:lvl>
    <w:lvl w:ilvl="2" w:tplc="144290EA">
      <w:start w:val="1"/>
      <w:numFmt w:val="lowerRoman"/>
      <w:lvlText w:val="%3."/>
      <w:lvlJc w:val="right"/>
      <w:pPr>
        <w:ind w:left="2160" w:hanging="180"/>
      </w:pPr>
    </w:lvl>
    <w:lvl w:ilvl="3" w:tplc="F8FED03E">
      <w:start w:val="1"/>
      <w:numFmt w:val="decimal"/>
      <w:lvlText w:val="%4."/>
      <w:lvlJc w:val="left"/>
      <w:pPr>
        <w:ind w:left="2880" w:hanging="360"/>
      </w:pPr>
    </w:lvl>
    <w:lvl w:ilvl="4" w:tplc="74D0C70C">
      <w:start w:val="1"/>
      <w:numFmt w:val="lowerLetter"/>
      <w:lvlText w:val="%5."/>
      <w:lvlJc w:val="left"/>
      <w:pPr>
        <w:ind w:left="3600" w:hanging="360"/>
      </w:pPr>
    </w:lvl>
    <w:lvl w:ilvl="5" w:tplc="987E8534">
      <w:start w:val="1"/>
      <w:numFmt w:val="lowerRoman"/>
      <w:lvlText w:val="%6."/>
      <w:lvlJc w:val="right"/>
      <w:pPr>
        <w:ind w:left="4320" w:hanging="180"/>
      </w:pPr>
    </w:lvl>
    <w:lvl w:ilvl="6" w:tplc="8802416A">
      <w:start w:val="1"/>
      <w:numFmt w:val="decimal"/>
      <w:lvlText w:val="%7."/>
      <w:lvlJc w:val="left"/>
      <w:pPr>
        <w:ind w:left="5040" w:hanging="360"/>
      </w:pPr>
    </w:lvl>
    <w:lvl w:ilvl="7" w:tplc="E632B0A2">
      <w:start w:val="1"/>
      <w:numFmt w:val="lowerLetter"/>
      <w:lvlText w:val="%8."/>
      <w:lvlJc w:val="left"/>
      <w:pPr>
        <w:ind w:left="5760" w:hanging="360"/>
      </w:pPr>
    </w:lvl>
    <w:lvl w:ilvl="8" w:tplc="D98418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579AF"/>
    <w:multiLevelType w:val="hybridMultilevel"/>
    <w:tmpl w:val="7CB490F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6A0B56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90A7526"/>
    <w:multiLevelType w:val="hybridMultilevel"/>
    <w:tmpl w:val="26422D44"/>
    <w:lvl w:ilvl="0" w:tplc="F02A2CE6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A067F5E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AB7C443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9B267210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5C2EEB5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A462CE96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019CFFC4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BA6426E8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F03E00CE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3" w15:restartNumberingAfterBreak="0">
    <w:nsid w:val="10EA0EF4"/>
    <w:multiLevelType w:val="hybridMultilevel"/>
    <w:tmpl w:val="6B540DF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E4926352">
      <w:start w:val="1"/>
      <w:numFmt w:val="lowerLetter"/>
      <w:lvlText w:val="%2."/>
      <w:lvlJc w:val="left"/>
      <w:pPr>
        <w:ind w:left="1440" w:hanging="360"/>
      </w:pPr>
    </w:lvl>
    <w:lvl w:ilvl="2" w:tplc="D95A0C1E">
      <w:start w:val="1"/>
      <w:numFmt w:val="lowerRoman"/>
      <w:lvlText w:val="%3."/>
      <w:lvlJc w:val="right"/>
      <w:pPr>
        <w:ind w:left="2160" w:hanging="180"/>
      </w:pPr>
    </w:lvl>
    <w:lvl w:ilvl="3" w:tplc="575E0B86">
      <w:start w:val="1"/>
      <w:numFmt w:val="decimal"/>
      <w:lvlText w:val="%4."/>
      <w:lvlJc w:val="left"/>
      <w:pPr>
        <w:ind w:left="2880" w:hanging="360"/>
      </w:pPr>
    </w:lvl>
    <w:lvl w:ilvl="4" w:tplc="5D8053CE">
      <w:start w:val="1"/>
      <w:numFmt w:val="lowerLetter"/>
      <w:lvlText w:val="%5."/>
      <w:lvlJc w:val="left"/>
      <w:pPr>
        <w:ind w:left="3600" w:hanging="360"/>
      </w:pPr>
    </w:lvl>
    <w:lvl w:ilvl="5" w:tplc="694AD996">
      <w:start w:val="1"/>
      <w:numFmt w:val="lowerRoman"/>
      <w:lvlText w:val="%6."/>
      <w:lvlJc w:val="right"/>
      <w:pPr>
        <w:ind w:left="4320" w:hanging="180"/>
      </w:pPr>
    </w:lvl>
    <w:lvl w:ilvl="6" w:tplc="C90EB7A2">
      <w:start w:val="1"/>
      <w:numFmt w:val="decimal"/>
      <w:lvlText w:val="%7."/>
      <w:lvlJc w:val="left"/>
      <w:pPr>
        <w:ind w:left="5040" w:hanging="360"/>
      </w:pPr>
    </w:lvl>
    <w:lvl w:ilvl="7" w:tplc="50AC4030">
      <w:start w:val="1"/>
      <w:numFmt w:val="lowerLetter"/>
      <w:lvlText w:val="%8."/>
      <w:lvlJc w:val="left"/>
      <w:pPr>
        <w:ind w:left="5760" w:hanging="360"/>
      </w:pPr>
    </w:lvl>
    <w:lvl w:ilvl="8" w:tplc="EE6EB39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25B25"/>
    <w:multiLevelType w:val="hybridMultilevel"/>
    <w:tmpl w:val="FA3A14CE"/>
    <w:lvl w:ilvl="0" w:tplc="85CEA1BA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6103876">
      <w:start w:val="1"/>
      <w:numFmt w:val="lowerLetter"/>
      <w:lvlText w:val="%2."/>
      <w:lvlJc w:val="left"/>
      <w:pPr>
        <w:ind w:left="1440" w:hanging="360"/>
      </w:pPr>
    </w:lvl>
    <w:lvl w:ilvl="2" w:tplc="61CC523A">
      <w:start w:val="1"/>
      <w:numFmt w:val="lowerRoman"/>
      <w:lvlText w:val="%3."/>
      <w:lvlJc w:val="right"/>
      <w:pPr>
        <w:ind w:left="2160" w:hanging="180"/>
      </w:pPr>
    </w:lvl>
    <w:lvl w:ilvl="3" w:tplc="D0E2F3CC">
      <w:start w:val="1"/>
      <w:numFmt w:val="decimal"/>
      <w:lvlText w:val="%4."/>
      <w:lvlJc w:val="left"/>
      <w:pPr>
        <w:ind w:left="2880" w:hanging="360"/>
      </w:pPr>
    </w:lvl>
    <w:lvl w:ilvl="4" w:tplc="8C6EE2E0">
      <w:start w:val="1"/>
      <w:numFmt w:val="lowerLetter"/>
      <w:lvlText w:val="%5."/>
      <w:lvlJc w:val="left"/>
      <w:pPr>
        <w:ind w:left="3600" w:hanging="360"/>
      </w:pPr>
    </w:lvl>
    <w:lvl w:ilvl="5" w:tplc="6DA24084">
      <w:start w:val="1"/>
      <w:numFmt w:val="lowerRoman"/>
      <w:lvlText w:val="%6."/>
      <w:lvlJc w:val="right"/>
      <w:pPr>
        <w:ind w:left="4320" w:hanging="180"/>
      </w:pPr>
    </w:lvl>
    <w:lvl w:ilvl="6" w:tplc="5EA8BB86">
      <w:start w:val="1"/>
      <w:numFmt w:val="decimal"/>
      <w:lvlText w:val="%7."/>
      <w:lvlJc w:val="left"/>
      <w:pPr>
        <w:ind w:left="5040" w:hanging="360"/>
      </w:pPr>
    </w:lvl>
    <w:lvl w:ilvl="7" w:tplc="AED4826E">
      <w:start w:val="1"/>
      <w:numFmt w:val="lowerLetter"/>
      <w:lvlText w:val="%8."/>
      <w:lvlJc w:val="left"/>
      <w:pPr>
        <w:ind w:left="5760" w:hanging="360"/>
      </w:pPr>
    </w:lvl>
    <w:lvl w:ilvl="8" w:tplc="4F8C1AD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203B4"/>
    <w:multiLevelType w:val="hybridMultilevel"/>
    <w:tmpl w:val="5930224C"/>
    <w:lvl w:ilvl="0" w:tplc="3926B6BE">
      <w:start w:val="1"/>
      <w:numFmt w:val="decimal"/>
      <w:lvlText w:val="%1."/>
      <w:lvlJc w:val="left"/>
      <w:pPr>
        <w:ind w:left="720" w:hanging="360"/>
      </w:pPr>
    </w:lvl>
    <w:lvl w:ilvl="1" w:tplc="110AFD16">
      <w:start w:val="1"/>
      <w:numFmt w:val="lowerLetter"/>
      <w:lvlText w:val="%2."/>
      <w:lvlJc w:val="left"/>
      <w:pPr>
        <w:ind w:left="1440" w:hanging="360"/>
      </w:pPr>
    </w:lvl>
    <w:lvl w:ilvl="2" w:tplc="C6961CFA">
      <w:start w:val="1"/>
      <w:numFmt w:val="lowerRoman"/>
      <w:lvlText w:val="%3."/>
      <w:lvlJc w:val="right"/>
      <w:pPr>
        <w:ind w:left="2160" w:hanging="180"/>
      </w:pPr>
    </w:lvl>
    <w:lvl w:ilvl="3" w:tplc="09F09F16">
      <w:start w:val="1"/>
      <w:numFmt w:val="decimal"/>
      <w:lvlText w:val="%4."/>
      <w:lvlJc w:val="left"/>
      <w:pPr>
        <w:ind w:left="2880" w:hanging="360"/>
      </w:pPr>
    </w:lvl>
    <w:lvl w:ilvl="4" w:tplc="8530E3CA">
      <w:start w:val="1"/>
      <w:numFmt w:val="lowerLetter"/>
      <w:lvlText w:val="%5."/>
      <w:lvlJc w:val="left"/>
      <w:pPr>
        <w:ind w:left="3600" w:hanging="360"/>
      </w:pPr>
    </w:lvl>
    <w:lvl w:ilvl="5" w:tplc="61AA39B4">
      <w:start w:val="1"/>
      <w:numFmt w:val="lowerRoman"/>
      <w:lvlText w:val="%6."/>
      <w:lvlJc w:val="right"/>
      <w:pPr>
        <w:ind w:left="4320" w:hanging="180"/>
      </w:pPr>
    </w:lvl>
    <w:lvl w:ilvl="6" w:tplc="2744C918">
      <w:start w:val="1"/>
      <w:numFmt w:val="decimal"/>
      <w:lvlText w:val="%7."/>
      <w:lvlJc w:val="left"/>
      <w:pPr>
        <w:ind w:left="5040" w:hanging="360"/>
      </w:pPr>
    </w:lvl>
    <w:lvl w:ilvl="7" w:tplc="402652A4">
      <w:start w:val="1"/>
      <w:numFmt w:val="lowerLetter"/>
      <w:lvlText w:val="%8."/>
      <w:lvlJc w:val="left"/>
      <w:pPr>
        <w:ind w:left="5760" w:hanging="360"/>
      </w:pPr>
    </w:lvl>
    <w:lvl w:ilvl="8" w:tplc="D6D64B7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990ED2"/>
    <w:multiLevelType w:val="hybridMultilevel"/>
    <w:tmpl w:val="70005212"/>
    <w:lvl w:ilvl="0" w:tplc="F4449188">
      <w:start w:val="3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8BC8B5C">
      <w:start w:val="1"/>
      <w:numFmt w:val="lowerLetter"/>
      <w:lvlText w:val="%2."/>
      <w:lvlJc w:val="left"/>
      <w:pPr>
        <w:ind w:left="1440" w:hanging="360"/>
      </w:pPr>
    </w:lvl>
    <w:lvl w:ilvl="2" w:tplc="EBE8C9BA">
      <w:start w:val="1"/>
      <w:numFmt w:val="lowerRoman"/>
      <w:lvlText w:val="%3."/>
      <w:lvlJc w:val="right"/>
      <w:pPr>
        <w:ind w:left="2160" w:hanging="180"/>
      </w:pPr>
    </w:lvl>
    <w:lvl w:ilvl="3" w:tplc="9B2EA5FA">
      <w:start w:val="1"/>
      <w:numFmt w:val="decimal"/>
      <w:lvlText w:val="%4."/>
      <w:lvlJc w:val="left"/>
      <w:pPr>
        <w:ind w:left="2880" w:hanging="360"/>
      </w:pPr>
    </w:lvl>
    <w:lvl w:ilvl="4" w:tplc="06707940">
      <w:start w:val="1"/>
      <w:numFmt w:val="lowerLetter"/>
      <w:lvlText w:val="%5."/>
      <w:lvlJc w:val="left"/>
      <w:pPr>
        <w:ind w:left="3600" w:hanging="360"/>
      </w:pPr>
    </w:lvl>
    <w:lvl w:ilvl="5" w:tplc="245AEAA0">
      <w:start w:val="1"/>
      <w:numFmt w:val="lowerRoman"/>
      <w:lvlText w:val="%6."/>
      <w:lvlJc w:val="right"/>
      <w:pPr>
        <w:ind w:left="4320" w:hanging="180"/>
      </w:pPr>
    </w:lvl>
    <w:lvl w:ilvl="6" w:tplc="A62C82E2">
      <w:start w:val="1"/>
      <w:numFmt w:val="decimal"/>
      <w:lvlText w:val="%7."/>
      <w:lvlJc w:val="left"/>
      <w:pPr>
        <w:ind w:left="5040" w:hanging="360"/>
      </w:pPr>
    </w:lvl>
    <w:lvl w:ilvl="7" w:tplc="A8A2F2D0">
      <w:start w:val="1"/>
      <w:numFmt w:val="lowerLetter"/>
      <w:lvlText w:val="%8."/>
      <w:lvlJc w:val="left"/>
      <w:pPr>
        <w:ind w:left="5760" w:hanging="360"/>
      </w:pPr>
    </w:lvl>
    <w:lvl w:ilvl="8" w:tplc="DB2A91E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354F7F"/>
    <w:multiLevelType w:val="hybridMultilevel"/>
    <w:tmpl w:val="F65E2EB6"/>
    <w:lvl w:ilvl="0" w:tplc="7D824406">
      <w:start w:val="1"/>
      <w:numFmt w:val="lowerLetter"/>
      <w:lvlText w:val="%1)"/>
      <w:lvlJc w:val="left"/>
      <w:pPr>
        <w:ind w:left="720" w:hanging="360"/>
      </w:pPr>
    </w:lvl>
    <w:lvl w:ilvl="1" w:tplc="30CA0C76">
      <w:start w:val="1"/>
      <w:numFmt w:val="lowerLetter"/>
      <w:lvlText w:val="%2."/>
      <w:lvlJc w:val="left"/>
      <w:pPr>
        <w:ind w:left="1440" w:hanging="360"/>
      </w:pPr>
    </w:lvl>
    <w:lvl w:ilvl="2" w:tplc="5FB88EAC">
      <w:start w:val="1"/>
      <w:numFmt w:val="lowerRoman"/>
      <w:lvlText w:val="%3."/>
      <w:lvlJc w:val="right"/>
      <w:pPr>
        <w:ind w:left="2160" w:hanging="180"/>
      </w:pPr>
    </w:lvl>
    <w:lvl w:ilvl="3" w:tplc="E6862EFA">
      <w:start w:val="1"/>
      <w:numFmt w:val="decimal"/>
      <w:lvlText w:val="%4."/>
      <w:lvlJc w:val="left"/>
      <w:pPr>
        <w:ind w:left="2880" w:hanging="360"/>
      </w:pPr>
    </w:lvl>
    <w:lvl w:ilvl="4" w:tplc="A29A7C30">
      <w:start w:val="1"/>
      <w:numFmt w:val="lowerLetter"/>
      <w:lvlText w:val="%5."/>
      <w:lvlJc w:val="left"/>
      <w:pPr>
        <w:ind w:left="3600" w:hanging="360"/>
      </w:pPr>
    </w:lvl>
    <w:lvl w:ilvl="5" w:tplc="C37C2930">
      <w:start w:val="1"/>
      <w:numFmt w:val="lowerRoman"/>
      <w:lvlText w:val="%6."/>
      <w:lvlJc w:val="right"/>
      <w:pPr>
        <w:ind w:left="4320" w:hanging="180"/>
      </w:pPr>
    </w:lvl>
    <w:lvl w:ilvl="6" w:tplc="5D086E70">
      <w:start w:val="1"/>
      <w:numFmt w:val="decimal"/>
      <w:lvlText w:val="%7."/>
      <w:lvlJc w:val="left"/>
      <w:pPr>
        <w:ind w:left="5040" w:hanging="360"/>
      </w:pPr>
    </w:lvl>
    <w:lvl w:ilvl="7" w:tplc="4F1A256C">
      <w:start w:val="1"/>
      <w:numFmt w:val="lowerLetter"/>
      <w:lvlText w:val="%8."/>
      <w:lvlJc w:val="left"/>
      <w:pPr>
        <w:ind w:left="5760" w:hanging="360"/>
      </w:pPr>
    </w:lvl>
    <w:lvl w:ilvl="8" w:tplc="F5381FC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DA3351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68E0C352">
      <w:start w:val="1"/>
      <w:numFmt w:val="lowerLetter"/>
      <w:lvlText w:val="%2."/>
      <w:lvlJc w:val="left"/>
      <w:pPr>
        <w:ind w:left="1788" w:hanging="360"/>
      </w:pPr>
    </w:lvl>
    <w:lvl w:ilvl="2" w:tplc="A50C5ED6">
      <w:start w:val="1"/>
      <w:numFmt w:val="lowerRoman"/>
      <w:lvlText w:val="%3."/>
      <w:lvlJc w:val="right"/>
      <w:pPr>
        <w:ind w:left="2508" w:hanging="180"/>
      </w:pPr>
    </w:lvl>
    <w:lvl w:ilvl="3" w:tplc="CB10C916">
      <w:start w:val="1"/>
      <w:numFmt w:val="decimal"/>
      <w:lvlText w:val="%4."/>
      <w:lvlJc w:val="left"/>
      <w:pPr>
        <w:ind w:left="3228" w:hanging="360"/>
      </w:pPr>
    </w:lvl>
    <w:lvl w:ilvl="4" w:tplc="E1DE9E26">
      <w:start w:val="1"/>
      <w:numFmt w:val="lowerLetter"/>
      <w:lvlText w:val="%5."/>
      <w:lvlJc w:val="left"/>
      <w:pPr>
        <w:ind w:left="3948" w:hanging="360"/>
      </w:pPr>
    </w:lvl>
    <w:lvl w:ilvl="5" w:tplc="B510B6D0">
      <w:start w:val="1"/>
      <w:numFmt w:val="lowerRoman"/>
      <w:lvlText w:val="%6."/>
      <w:lvlJc w:val="right"/>
      <w:pPr>
        <w:ind w:left="4668" w:hanging="180"/>
      </w:pPr>
    </w:lvl>
    <w:lvl w:ilvl="6" w:tplc="F670D2C2">
      <w:start w:val="1"/>
      <w:numFmt w:val="decimal"/>
      <w:lvlText w:val="%7."/>
      <w:lvlJc w:val="left"/>
      <w:pPr>
        <w:ind w:left="5388" w:hanging="360"/>
      </w:pPr>
    </w:lvl>
    <w:lvl w:ilvl="7" w:tplc="FE267D96">
      <w:start w:val="1"/>
      <w:numFmt w:val="lowerLetter"/>
      <w:lvlText w:val="%8."/>
      <w:lvlJc w:val="left"/>
      <w:pPr>
        <w:ind w:left="6108" w:hanging="360"/>
      </w:pPr>
    </w:lvl>
    <w:lvl w:ilvl="8" w:tplc="6D48BA36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08049D8"/>
    <w:multiLevelType w:val="hybridMultilevel"/>
    <w:tmpl w:val="BA328478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598E1FE8">
      <w:start w:val="1"/>
      <w:numFmt w:val="lowerLetter"/>
      <w:lvlText w:val="%2."/>
      <w:lvlJc w:val="left"/>
      <w:pPr>
        <w:ind w:left="1440" w:hanging="360"/>
      </w:pPr>
    </w:lvl>
    <w:lvl w:ilvl="2" w:tplc="8250C92E">
      <w:start w:val="1"/>
      <w:numFmt w:val="lowerRoman"/>
      <w:lvlText w:val="%3."/>
      <w:lvlJc w:val="right"/>
      <w:pPr>
        <w:ind w:left="2160" w:hanging="180"/>
      </w:pPr>
    </w:lvl>
    <w:lvl w:ilvl="3" w:tplc="73248F7A">
      <w:start w:val="1"/>
      <w:numFmt w:val="decimal"/>
      <w:lvlText w:val="%4."/>
      <w:lvlJc w:val="left"/>
      <w:pPr>
        <w:ind w:left="2880" w:hanging="360"/>
      </w:pPr>
    </w:lvl>
    <w:lvl w:ilvl="4" w:tplc="B4C204F8">
      <w:start w:val="1"/>
      <w:numFmt w:val="lowerLetter"/>
      <w:lvlText w:val="%5."/>
      <w:lvlJc w:val="left"/>
      <w:pPr>
        <w:ind w:left="3600" w:hanging="360"/>
      </w:pPr>
    </w:lvl>
    <w:lvl w:ilvl="5" w:tplc="0F5465B6">
      <w:start w:val="1"/>
      <w:numFmt w:val="lowerRoman"/>
      <w:lvlText w:val="%6."/>
      <w:lvlJc w:val="right"/>
      <w:pPr>
        <w:ind w:left="4320" w:hanging="180"/>
      </w:pPr>
    </w:lvl>
    <w:lvl w:ilvl="6" w:tplc="75E42DDA">
      <w:start w:val="1"/>
      <w:numFmt w:val="decimal"/>
      <w:lvlText w:val="%7."/>
      <w:lvlJc w:val="left"/>
      <w:pPr>
        <w:ind w:left="5040" w:hanging="360"/>
      </w:pPr>
    </w:lvl>
    <w:lvl w:ilvl="7" w:tplc="841A7C48">
      <w:start w:val="1"/>
      <w:numFmt w:val="lowerLetter"/>
      <w:lvlText w:val="%8."/>
      <w:lvlJc w:val="left"/>
      <w:pPr>
        <w:ind w:left="5760" w:hanging="360"/>
      </w:pPr>
    </w:lvl>
    <w:lvl w:ilvl="8" w:tplc="4AB4627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8A44E9"/>
    <w:multiLevelType w:val="hybridMultilevel"/>
    <w:tmpl w:val="BF06BE42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8E0C352">
      <w:start w:val="1"/>
      <w:numFmt w:val="lowerLetter"/>
      <w:lvlText w:val="%2."/>
      <w:lvlJc w:val="left"/>
      <w:pPr>
        <w:ind w:left="1440" w:hanging="360"/>
      </w:pPr>
    </w:lvl>
    <w:lvl w:ilvl="2" w:tplc="A50C5ED6">
      <w:start w:val="1"/>
      <w:numFmt w:val="lowerRoman"/>
      <w:lvlText w:val="%3."/>
      <w:lvlJc w:val="right"/>
      <w:pPr>
        <w:ind w:left="2160" w:hanging="180"/>
      </w:pPr>
    </w:lvl>
    <w:lvl w:ilvl="3" w:tplc="CB10C916">
      <w:start w:val="1"/>
      <w:numFmt w:val="decimal"/>
      <w:lvlText w:val="%4."/>
      <w:lvlJc w:val="left"/>
      <w:pPr>
        <w:ind w:left="2880" w:hanging="360"/>
      </w:pPr>
    </w:lvl>
    <w:lvl w:ilvl="4" w:tplc="E1DE9E26">
      <w:start w:val="1"/>
      <w:numFmt w:val="lowerLetter"/>
      <w:lvlText w:val="%5."/>
      <w:lvlJc w:val="left"/>
      <w:pPr>
        <w:ind w:left="3600" w:hanging="360"/>
      </w:pPr>
    </w:lvl>
    <w:lvl w:ilvl="5" w:tplc="B510B6D0">
      <w:start w:val="1"/>
      <w:numFmt w:val="lowerRoman"/>
      <w:lvlText w:val="%6."/>
      <w:lvlJc w:val="right"/>
      <w:pPr>
        <w:ind w:left="4320" w:hanging="180"/>
      </w:pPr>
    </w:lvl>
    <w:lvl w:ilvl="6" w:tplc="F670D2C2">
      <w:start w:val="1"/>
      <w:numFmt w:val="decimal"/>
      <w:lvlText w:val="%7."/>
      <w:lvlJc w:val="left"/>
      <w:pPr>
        <w:ind w:left="5040" w:hanging="360"/>
      </w:pPr>
    </w:lvl>
    <w:lvl w:ilvl="7" w:tplc="FE267D96">
      <w:start w:val="1"/>
      <w:numFmt w:val="lowerLetter"/>
      <w:lvlText w:val="%8."/>
      <w:lvlJc w:val="left"/>
      <w:pPr>
        <w:ind w:left="5760" w:hanging="360"/>
      </w:pPr>
    </w:lvl>
    <w:lvl w:ilvl="8" w:tplc="6D48BA3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8F297C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3BF84DCE"/>
    <w:multiLevelType w:val="hybridMultilevel"/>
    <w:tmpl w:val="3F4EF284"/>
    <w:lvl w:ilvl="0" w:tplc="5406D230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2D0A42A2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C674E902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9DCACB8E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7CD8038C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78E202B6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51C45984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A2F2C33C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75F0DE12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abstractNum w:abstractNumId="13" w15:restartNumberingAfterBreak="0">
    <w:nsid w:val="3EE3563B"/>
    <w:multiLevelType w:val="hybridMultilevel"/>
    <w:tmpl w:val="D5CC86F6"/>
    <w:lvl w:ilvl="0" w:tplc="1F0EB3D8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4620872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51F8F21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3A7AC66E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0EE0E26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9AE00174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40DED30C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FA8208BE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D64CCA6A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14" w15:restartNumberingAfterBreak="0">
    <w:nsid w:val="44D30E7C"/>
    <w:multiLevelType w:val="hybridMultilevel"/>
    <w:tmpl w:val="A4C489C4"/>
    <w:lvl w:ilvl="0" w:tplc="857697FE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786AF12A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92728E7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58CC14BA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73C47F7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E4542140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10F4AAD6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83E6B65C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5D364A10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15" w15:restartNumberingAfterBreak="0">
    <w:nsid w:val="45BD1AF9"/>
    <w:multiLevelType w:val="hybridMultilevel"/>
    <w:tmpl w:val="EEE8F5A0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6AF590">
      <w:start w:val="1"/>
      <w:numFmt w:val="lowerLetter"/>
      <w:lvlText w:val="%2."/>
      <w:lvlJc w:val="left"/>
      <w:pPr>
        <w:ind w:left="1440" w:hanging="360"/>
      </w:pPr>
    </w:lvl>
    <w:lvl w:ilvl="2" w:tplc="18DAD042">
      <w:start w:val="1"/>
      <w:numFmt w:val="lowerRoman"/>
      <w:lvlText w:val="%3."/>
      <w:lvlJc w:val="right"/>
      <w:pPr>
        <w:ind w:left="2160" w:hanging="180"/>
      </w:pPr>
    </w:lvl>
    <w:lvl w:ilvl="3" w:tplc="350465BA">
      <w:start w:val="1"/>
      <w:numFmt w:val="decimal"/>
      <w:lvlText w:val="%4."/>
      <w:lvlJc w:val="left"/>
      <w:pPr>
        <w:ind w:left="2880" w:hanging="360"/>
      </w:pPr>
    </w:lvl>
    <w:lvl w:ilvl="4" w:tplc="245AE9A8">
      <w:start w:val="1"/>
      <w:numFmt w:val="lowerLetter"/>
      <w:lvlText w:val="%5."/>
      <w:lvlJc w:val="left"/>
      <w:pPr>
        <w:ind w:left="3600" w:hanging="360"/>
      </w:pPr>
    </w:lvl>
    <w:lvl w:ilvl="5" w:tplc="91BE8C28">
      <w:start w:val="1"/>
      <w:numFmt w:val="lowerRoman"/>
      <w:lvlText w:val="%6."/>
      <w:lvlJc w:val="right"/>
      <w:pPr>
        <w:ind w:left="4320" w:hanging="180"/>
      </w:pPr>
    </w:lvl>
    <w:lvl w:ilvl="6" w:tplc="5B8A1A40">
      <w:start w:val="1"/>
      <w:numFmt w:val="decimal"/>
      <w:lvlText w:val="%7."/>
      <w:lvlJc w:val="left"/>
      <w:pPr>
        <w:ind w:left="5040" w:hanging="360"/>
      </w:pPr>
    </w:lvl>
    <w:lvl w:ilvl="7" w:tplc="67047BC2">
      <w:start w:val="1"/>
      <w:numFmt w:val="lowerLetter"/>
      <w:lvlText w:val="%8."/>
      <w:lvlJc w:val="left"/>
      <w:pPr>
        <w:ind w:left="5760" w:hanging="360"/>
      </w:pPr>
    </w:lvl>
    <w:lvl w:ilvl="8" w:tplc="28E429E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F32BC"/>
    <w:multiLevelType w:val="hybridMultilevel"/>
    <w:tmpl w:val="6A300982"/>
    <w:lvl w:ilvl="0" w:tplc="056446A4">
      <w:start w:val="1"/>
      <w:numFmt w:val="lowerLetter"/>
      <w:lvlText w:val="%1)"/>
      <w:lvlJc w:val="left"/>
      <w:pPr>
        <w:ind w:left="720" w:hanging="360"/>
      </w:pPr>
      <w:rPr>
        <w:vertAlign w:val="baseline"/>
      </w:rPr>
    </w:lvl>
    <w:lvl w:ilvl="1" w:tplc="7ED8BCAC">
      <w:start w:val="1"/>
      <w:numFmt w:val="lowerLetter"/>
      <w:lvlText w:val="%2."/>
      <w:lvlJc w:val="left"/>
      <w:pPr>
        <w:ind w:left="1440" w:hanging="360"/>
      </w:pPr>
    </w:lvl>
    <w:lvl w:ilvl="2" w:tplc="C98CAA12">
      <w:start w:val="1"/>
      <w:numFmt w:val="lowerRoman"/>
      <w:lvlText w:val="%3."/>
      <w:lvlJc w:val="right"/>
      <w:pPr>
        <w:ind w:left="2160" w:hanging="180"/>
      </w:pPr>
    </w:lvl>
    <w:lvl w:ilvl="3" w:tplc="0A3E5042">
      <w:start w:val="1"/>
      <w:numFmt w:val="decimal"/>
      <w:lvlText w:val="%4."/>
      <w:lvlJc w:val="left"/>
      <w:pPr>
        <w:ind w:left="2880" w:hanging="360"/>
      </w:pPr>
    </w:lvl>
    <w:lvl w:ilvl="4" w:tplc="56B2561E">
      <w:start w:val="1"/>
      <w:numFmt w:val="lowerLetter"/>
      <w:lvlText w:val="%5."/>
      <w:lvlJc w:val="left"/>
      <w:pPr>
        <w:ind w:left="3600" w:hanging="360"/>
      </w:pPr>
    </w:lvl>
    <w:lvl w:ilvl="5" w:tplc="3FFAB13A">
      <w:start w:val="1"/>
      <w:numFmt w:val="lowerRoman"/>
      <w:lvlText w:val="%6."/>
      <w:lvlJc w:val="right"/>
      <w:pPr>
        <w:ind w:left="4320" w:hanging="180"/>
      </w:pPr>
    </w:lvl>
    <w:lvl w:ilvl="6" w:tplc="8AFEAADC">
      <w:start w:val="1"/>
      <w:numFmt w:val="decimal"/>
      <w:lvlText w:val="%7."/>
      <w:lvlJc w:val="left"/>
      <w:pPr>
        <w:ind w:left="5040" w:hanging="360"/>
      </w:pPr>
    </w:lvl>
    <w:lvl w:ilvl="7" w:tplc="59FC9276">
      <w:start w:val="1"/>
      <w:numFmt w:val="lowerLetter"/>
      <w:lvlText w:val="%8."/>
      <w:lvlJc w:val="left"/>
      <w:pPr>
        <w:ind w:left="5760" w:hanging="360"/>
      </w:pPr>
    </w:lvl>
    <w:lvl w:ilvl="8" w:tplc="5B5A1AD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416FF"/>
    <w:multiLevelType w:val="hybridMultilevel"/>
    <w:tmpl w:val="F8022452"/>
    <w:lvl w:ilvl="0" w:tplc="CBBC864C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A21EECF0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4BA0A1B4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02C463BC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9B86CB74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BE1CE00C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E890597A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1AC8E24E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45425842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abstractNum w:abstractNumId="18" w15:restartNumberingAfterBreak="0">
    <w:nsid w:val="571922EE"/>
    <w:multiLevelType w:val="hybridMultilevel"/>
    <w:tmpl w:val="5C20B1EE"/>
    <w:lvl w:ilvl="0" w:tplc="7060B5F6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3A0E9658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2B060F40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6F1AC020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38625898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19124532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E998FAE2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3BEC1A00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CC42BA48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19" w15:restartNumberingAfterBreak="0">
    <w:nsid w:val="5DA3737C"/>
    <w:multiLevelType w:val="hybridMultilevel"/>
    <w:tmpl w:val="D4508B84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324D84E">
      <w:start w:val="1"/>
      <w:numFmt w:val="lowerLetter"/>
      <w:lvlText w:val="%2."/>
      <w:lvlJc w:val="left"/>
      <w:pPr>
        <w:ind w:left="1440" w:hanging="360"/>
      </w:pPr>
    </w:lvl>
    <w:lvl w:ilvl="2" w:tplc="A7725852">
      <w:start w:val="1"/>
      <w:numFmt w:val="lowerRoman"/>
      <w:lvlText w:val="%3."/>
      <w:lvlJc w:val="right"/>
      <w:pPr>
        <w:ind w:left="2160" w:hanging="180"/>
      </w:pPr>
    </w:lvl>
    <w:lvl w:ilvl="3" w:tplc="A6D6FB34">
      <w:start w:val="1"/>
      <w:numFmt w:val="decimal"/>
      <w:lvlText w:val="%4."/>
      <w:lvlJc w:val="left"/>
      <w:pPr>
        <w:ind w:left="2880" w:hanging="360"/>
      </w:pPr>
    </w:lvl>
    <w:lvl w:ilvl="4" w:tplc="C5B8C7C0">
      <w:start w:val="1"/>
      <w:numFmt w:val="lowerLetter"/>
      <w:lvlText w:val="%5."/>
      <w:lvlJc w:val="left"/>
      <w:pPr>
        <w:ind w:left="3600" w:hanging="360"/>
      </w:pPr>
    </w:lvl>
    <w:lvl w:ilvl="5" w:tplc="ABEAD746">
      <w:start w:val="1"/>
      <w:numFmt w:val="lowerRoman"/>
      <w:lvlText w:val="%6."/>
      <w:lvlJc w:val="right"/>
      <w:pPr>
        <w:ind w:left="4320" w:hanging="180"/>
      </w:pPr>
    </w:lvl>
    <w:lvl w:ilvl="6" w:tplc="2BE0776A">
      <w:start w:val="1"/>
      <w:numFmt w:val="decimal"/>
      <w:lvlText w:val="%7."/>
      <w:lvlJc w:val="left"/>
      <w:pPr>
        <w:ind w:left="5040" w:hanging="360"/>
      </w:pPr>
    </w:lvl>
    <w:lvl w:ilvl="7" w:tplc="C02291EA">
      <w:start w:val="1"/>
      <w:numFmt w:val="lowerLetter"/>
      <w:lvlText w:val="%8."/>
      <w:lvlJc w:val="left"/>
      <w:pPr>
        <w:ind w:left="5760" w:hanging="360"/>
      </w:pPr>
    </w:lvl>
    <w:lvl w:ilvl="8" w:tplc="3F423E3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7879BD"/>
    <w:multiLevelType w:val="hybridMultilevel"/>
    <w:tmpl w:val="54687C58"/>
    <w:lvl w:ilvl="0" w:tplc="B114D360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C73E1662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2A86D73A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6EC4D128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749AC422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07406290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A0FECFCA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217628AA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7EC6F3AA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21" w15:restartNumberingAfterBreak="0">
    <w:nsid w:val="5EE3689B"/>
    <w:multiLevelType w:val="hybridMultilevel"/>
    <w:tmpl w:val="F79A5FD4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 w:val="0"/>
        <w:bCs w:val="0"/>
      </w:rPr>
    </w:lvl>
    <w:lvl w:ilvl="1" w:tplc="B5366900">
      <w:start w:val="1"/>
      <w:numFmt w:val="lowerLetter"/>
      <w:lvlText w:val="%2."/>
      <w:lvlJc w:val="left"/>
      <w:pPr>
        <w:ind w:left="1440" w:hanging="360"/>
      </w:pPr>
    </w:lvl>
    <w:lvl w:ilvl="2" w:tplc="A46A1514">
      <w:start w:val="1"/>
      <w:numFmt w:val="lowerRoman"/>
      <w:lvlText w:val="%3."/>
      <w:lvlJc w:val="right"/>
      <w:pPr>
        <w:ind w:left="2160" w:hanging="180"/>
      </w:pPr>
    </w:lvl>
    <w:lvl w:ilvl="3" w:tplc="E1B2F40A">
      <w:start w:val="1"/>
      <w:numFmt w:val="decimal"/>
      <w:lvlText w:val="%4."/>
      <w:lvlJc w:val="left"/>
      <w:pPr>
        <w:ind w:left="2880" w:hanging="360"/>
      </w:pPr>
    </w:lvl>
    <w:lvl w:ilvl="4" w:tplc="C50AB130">
      <w:start w:val="1"/>
      <w:numFmt w:val="lowerLetter"/>
      <w:lvlText w:val="%5."/>
      <w:lvlJc w:val="left"/>
      <w:pPr>
        <w:ind w:left="3600" w:hanging="360"/>
      </w:pPr>
    </w:lvl>
    <w:lvl w:ilvl="5" w:tplc="34DC5078">
      <w:start w:val="1"/>
      <w:numFmt w:val="lowerRoman"/>
      <w:lvlText w:val="%6."/>
      <w:lvlJc w:val="right"/>
      <w:pPr>
        <w:ind w:left="4320" w:hanging="180"/>
      </w:pPr>
    </w:lvl>
    <w:lvl w:ilvl="6" w:tplc="83AAB9CA">
      <w:start w:val="1"/>
      <w:numFmt w:val="decimal"/>
      <w:lvlText w:val="%7."/>
      <w:lvlJc w:val="left"/>
      <w:pPr>
        <w:ind w:left="5040" w:hanging="360"/>
      </w:pPr>
    </w:lvl>
    <w:lvl w:ilvl="7" w:tplc="2B12C042">
      <w:start w:val="1"/>
      <w:numFmt w:val="lowerLetter"/>
      <w:lvlText w:val="%8."/>
      <w:lvlJc w:val="left"/>
      <w:pPr>
        <w:ind w:left="5760" w:hanging="360"/>
      </w:pPr>
    </w:lvl>
    <w:lvl w:ilvl="8" w:tplc="434E73B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1D7355"/>
    <w:multiLevelType w:val="hybridMultilevel"/>
    <w:tmpl w:val="6EAC45E0"/>
    <w:lvl w:ilvl="0" w:tplc="0FDCD0A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BB6F7BE">
      <w:start w:val="1"/>
      <w:numFmt w:val="lowerLetter"/>
      <w:lvlText w:val="%2."/>
      <w:lvlJc w:val="left"/>
      <w:pPr>
        <w:ind w:left="1440" w:hanging="360"/>
      </w:pPr>
    </w:lvl>
    <w:lvl w:ilvl="2" w:tplc="C03C41C4">
      <w:start w:val="1"/>
      <w:numFmt w:val="lowerRoman"/>
      <w:lvlText w:val="%3."/>
      <w:lvlJc w:val="right"/>
      <w:pPr>
        <w:ind w:left="2160" w:hanging="180"/>
      </w:pPr>
    </w:lvl>
    <w:lvl w:ilvl="3" w:tplc="67521EAA">
      <w:start w:val="1"/>
      <w:numFmt w:val="decimal"/>
      <w:lvlText w:val="%4."/>
      <w:lvlJc w:val="left"/>
      <w:pPr>
        <w:ind w:left="2880" w:hanging="360"/>
      </w:pPr>
    </w:lvl>
    <w:lvl w:ilvl="4" w:tplc="CD0257FC">
      <w:start w:val="1"/>
      <w:numFmt w:val="lowerLetter"/>
      <w:lvlText w:val="%5."/>
      <w:lvlJc w:val="left"/>
      <w:pPr>
        <w:ind w:left="3600" w:hanging="360"/>
      </w:pPr>
    </w:lvl>
    <w:lvl w:ilvl="5" w:tplc="B08EB24A">
      <w:start w:val="1"/>
      <w:numFmt w:val="lowerRoman"/>
      <w:lvlText w:val="%6."/>
      <w:lvlJc w:val="right"/>
      <w:pPr>
        <w:ind w:left="4320" w:hanging="180"/>
      </w:pPr>
    </w:lvl>
    <w:lvl w:ilvl="6" w:tplc="5238B87C">
      <w:start w:val="1"/>
      <w:numFmt w:val="decimal"/>
      <w:lvlText w:val="%7."/>
      <w:lvlJc w:val="left"/>
      <w:pPr>
        <w:ind w:left="5040" w:hanging="360"/>
      </w:pPr>
    </w:lvl>
    <w:lvl w:ilvl="7" w:tplc="2392F010">
      <w:start w:val="1"/>
      <w:numFmt w:val="lowerLetter"/>
      <w:lvlText w:val="%8."/>
      <w:lvlJc w:val="left"/>
      <w:pPr>
        <w:ind w:left="5760" w:hanging="360"/>
      </w:pPr>
    </w:lvl>
    <w:lvl w:ilvl="8" w:tplc="570CFA6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9B1F0E"/>
    <w:multiLevelType w:val="hybridMultilevel"/>
    <w:tmpl w:val="D0EEC41C"/>
    <w:lvl w:ilvl="0" w:tplc="B5E6E1C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E1947E46">
      <w:start w:val="1"/>
      <w:numFmt w:val="lowerLetter"/>
      <w:lvlText w:val="%2."/>
      <w:lvlJc w:val="left"/>
      <w:pPr>
        <w:ind w:left="1440" w:hanging="360"/>
      </w:pPr>
    </w:lvl>
    <w:lvl w:ilvl="2" w:tplc="DE983072">
      <w:start w:val="1"/>
      <w:numFmt w:val="lowerRoman"/>
      <w:lvlText w:val="%3."/>
      <w:lvlJc w:val="right"/>
      <w:pPr>
        <w:ind w:left="2160" w:hanging="180"/>
      </w:pPr>
    </w:lvl>
    <w:lvl w:ilvl="3" w:tplc="05607920">
      <w:start w:val="1"/>
      <w:numFmt w:val="decimal"/>
      <w:lvlText w:val="%4."/>
      <w:lvlJc w:val="left"/>
      <w:pPr>
        <w:ind w:left="2880" w:hanging="360"/>
      </w:pPr>
    </w:lvl>
    <w:lvl w:ilvl="4" w:tplc="53BA84D8">
      <w:start w:val="1"/>
      <w:numFmt w:val="lowerLetter"/>
      <w:lvlText w:val="%5."/>
      <w:lvlJc w:val="left"/>
      <w:pPr>
        <w:ind w:left="3600" w:hanging="360"/>
      </w:pPr>
    </w:lvl>
    <w:lvl w:ilvl="5" w:tplc="DB7CCD70">
      <w:start w:val="1"/>
      <w:numFmt w:val="lowerRoman"/>
      <w:lvlText w:val="%6."/>
      <w:lvlJc w:val="right"/>
      <w:pPr>
        <w:ind w:left="4320" w:hanging="180"/>
      </w:pPr>
    </w:lvl>
    <w:lvl w:ilvl="6" w:tplc="D07829AC">
      <w:start w:val="1"/>
      <w:numFmt w:val="decimal"/>
      <w:lvlText w:val="%7."/>
      <w:lvlJc w:val="left"/>
      <w:pPr>
        <w:ind w:left="5040" w:hanging="360"/>
      </w:pPr>
    </w:lvl>
    <w:lvl w:ilvl="7" w:tplc="F4D64E46">
      <w:start w:val="1"/>
      <w:numFmt w:val="lowerLetter"/>
      <w:lvlText w:val="%8."/>
      <w:lvlJc w:val="left"/>
      <w:pPr>
        <w:ind w:left="5760" w:hanging="360"/>
      </w:pPr>
    </w:lvl>
    <w:lvl w:ilvl="8" w:tplc="59C8D98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E5125"/>
    <w:multiLevelType w:val="hybridMultilevel"/>
    <w:tmpl w:val="5972BC8E"/>
    <w:lvl w:ilvl="0" w:tplc="2BC0E28C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C262C6AC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6F7C44E2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11DC9256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9AFE7B74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9C70FB60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23BC389E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992CD0A8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46B022A4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abstractNum w:abstractNumId="25" w15:restartNumberingAfterBreak="0">
    <w:nsid w:val="783F48C2"/>
    <w:multiLevelType w:val="multilevel"/>
    <w:tmpl w:val="93885DFE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799A6C50"/>
    <w:multiLevelType w:val="hybridMultilevel"/>
    <w:tmpl w:val="F4C83F42"/>
    <w:lvl w:ilvl="0" w:tplc="54DCD990">
      <w:start w:val="1"/>
      <w:numFmt w:val="lowerLetter"/>
      <w:lvlText w:val="%1)"/>
      <w:lvlJc w:val="left"/>
      <w:pPr>
        <w:ind w:left="720" w:hanging="360"/>
      </w:pPr>
    </w:lvl>
    <w:lvl w:ilvl="1" w:tplc="0DE2F2D2">
      <w:start w:val="1"/>
      <w:numFmt w:val="lowerLetter"/>
      <w:lvlText w:val="%2."/>
      <w:lvlJc w:val="left"/>
      <w:pPr>
        <w:ind w:left="1440" w:hanging="360"/>
      </w:pPr>
    </w:lvl>
    <w:lvl w:ilvl="2" w:tplc="2D7431D8">
      <w:start w:val="1"/>
      <w:numFmt w:val="lowerRoman"/>
      <w:lvlText w:val="%3."/>
      <w:lvlJc w:val="right"/>
      <w:pPr>
        <w:ind w:left="2160" w:hanging="180"/>
      </w:pPr>
    </w:lvl>
    <w:lvl w:ilvl="3" w:tplc="B1A6DAC8">
      <w:start w:val="1"/>
      <w:numFmt w:val="decimal"/>
      <w:lvlText w:val="%4."/>
      <w:lvlJc w:val="left"/>
      <w:pPr>
        <w:ind w:left="2880" w:hanging="360"/>
      </w:pPr>
    </w:lvl>
    <w:lvl w:ilvl="4" w:tplc="B52CEF64">
      <w:start w:val="1"/>
      <w:numFmt w:val="lowerLetter"/>
      <w:lvlText w:val="%5."/>
      <w:lvlJc w:val="left"/>
      <w:pPr>
        <w:ind w:left="3600" w:hanging="360"/>
      </w:pPr>
    </w:lvl>
    <w:lvl w:ilvl="5" w:tplc="740C88AA">
      <w:start w:val="1"/>
      <w:numFmt w:val="lowerRoman"/>
      <w:lvlText w:val="%6."/>
      <w:lvlJc w:val="right"/>
      <w:pPr>
        <w:ind w:left="4320" w:hanging="180"/>
      </w:pPr>
    </w:lvl>
    <w:lvl w:ilvl="6" w:tplc="70F8512E">
      <w:start w:val="1"/>
      <w:numFmt w:val="decimal"/>
      <w:lvlText w:val="%7."/>
      <w:lvlJc w:val="left"/>
      <w:pPr>
        <w:ind w:left="5040" w:hanging="360"/>
      </w:pPr>
    </w:lvl>
    <w:lvl w:ilvl="7" w:tplc="DA269AE8">
      <w:start w:val="1"/>
      <w:numFmt w:val="lowerLetter"/>
      <w:lvlText w:val="%8."/>
      <w:lvlJc w:val="left"/>
      <w:pPr>
        <w:ind w:left="5760" w:hanging="360"/>
      </w:pPr>
    </w:lvl>
    <w:lvl w:ilvl="8" w:tplc="2B62D61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357860"/>
    <w:multiLevelType w:val="hybridMultilevel"/>
    <w:tmpl w:val="78164AEC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11868E90">
      <w:start w:val="1"/>
      <w:numFmt w:val="lowerLetter"/>
      <w:lvlText w:val="%2."/>
      <w:lvlJc w:val="left"/>
      <w:pPr>
        <w:ind w:left="1440" w:hanging="360"/>
      </w:pPr>
    </w:lvl>
    <w:lvl w:ilvl="2" w:tplc="D180A36A">
      <w:start w:val="1"/>
      <w:numFmt w:val="lowerRoman"/>
      <w:lvlText w:val="%3."/>
      <w:lvlJc w:val="right"/>
      <w:pPr>
        <w:ind w:left="2160" w:hanging="180"/>
      </w:pPr>
    </w:lvl>
    <w:lvl w:ilvl="3" w:tplc="CB840622">
      <w:start w:val="1"/>
      <w:numFmt w:val="decimal"/>
      <w:lvlText w:val="%4."/>
      <w:lvlJc w:val="left"/>
      <w:pPr>
        <w:ind w:left="2880" w:hanging="360"/>
      </w:pPr>
    </w:lvl>
    <w:lvl w:ilvl="4" w:tplc="80EA17D6">
      <w:start w:val="1"/>
      <w:numFmt w:val="lowerLetter"/>
      <w:lvlText w:val="%5."/>
      <w:lvlJc w:val="left"/>
      <w:pPr>
        <w:ind w:left="3600" w:hanging="360"/>
      </w:pPr>
    </w:lvl>
    <w:lvl w:ilvl="5" w:tplc="BFE0A472">
      <w:start w:val="1"/>
      <w:numFmt w:val="lowerRoman"/>
      <w:lvlText w:val="%6."/>
      <w:lvlJc w:val="right"/>
      <w:pPr>
        <w:ind w:left="4320" w:hanging="180"/>
      </w:pPr>
    </w:lvl>
    <w:lvl w:ilvl="6" w:tplc="57FE1DE2">
      <w:start w:val="1"/>
      <w:numFmt w:val="decimal"/>
      <w:lvlText w:val="%7."/>
      <w:lvlJc w:val="left"/>
      <w:pPr>
        <w:ind w:left="5040" w:hanging="360"/>
      </w:pPr>
    </w:lvl>
    <w:lvl w:ilvl="7" w:tplc="E4620A7A">
      <w:start w:val="1"/>
      <w:numFmt w:val="lowerLetter"/>
      <w:lvlText w:val="%8."/>
      <w:lvlJc w:val="left"/>
      <w:pPr>
        <w:ind w:left="5760" w:hanging="360"/>
      </w:pPr>
    </w:lvl>
    <w:lvl w:ilvl="8" w:tplc="33CA3B0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BF03B1"/>
    <w:multiLevelType w:val="hybridMultilevel"/>
    <w:tmpl w:val="D4D0C2DC"/>
    <w:lvl w:ilvl="0" w:tplc="B5E6E1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E1947E46">
      <w:start w:val="1"/>
      <w:numFmt w:val="lowerLetter"/>
      <w:lvlText w:val="%2."/>
      <w:lvlJc w:val="left"/>
      <w:pPr>
        <w:ind w:left="1788" w:hanging="360"/>
      </w:pPr>
    </w:lvl>
    <w:lvl w:ilvl="2" w:tplc="DE983072">
      <w:start w:val="1"/>
      <w:numFmt w:val="lowerRoman"/>
      <w:lvlText w:val="%3."/>
      <w:lvlJc w:val="right"/>
      <w:pPr>
        <w:ind w:left="2508" w:hanging="180"/>
      </w:pPr>
    </w:lvl>
    <w:lvl w:ilvl="3" w:tplc="05607920">
      <w:start w:val="1"/>
      <w:numFmt w:val="decimal"/>
      <w:lvlText w:val="%4."/>
      <w:lvlJc w:val="left"/>
      <w:pPr>
        <w:ind w:left="3228" w:hanging="360"/>
      </w:pPr>
    </w:lvl>
    <w:lvl w:ilvl="4" w:tplc="53BA84D8">
      <w:start w:val="1"/>
      <w:numFmt w:val="lowerLetter"/>
      <w:lvlText w:val="%5."/>
      <w:lvlJc w:val="left"/>
      <w:pPr>
        <w:ind w:left="3948" w:hanging="360"/>
      </w:pPr>
    </w:lvl>
    <w:lvl w:ilvl="5" w:tplc="DB7CCD70">
      <w:start w:val="1"/>
      <w:numFmt w:val="lowerRoman"/>
      <w:lvlText w:val="%6."/>
      <w:lvlJc w:val="right"/>
      <w:pPr>
        <w:ind w:left="4668" w:hanging="180"/>
      </w:pPr>
    </w:lvl>
    <w:lvl w:ilvl="6" w:tplc="D07829AC">
      <w:start w:val="1"/>
      <w:numFmt w:val="decimal"/>
      <w:lvlText w:val="%7."/>
      <w:lvlJc w:val="left"/>
      <w:pPr>
        <w:ind w:left="5388" w:hanging="360"/>
      </w:pPr>
    </w:lvl>
    <w:lvl w:ilvl="7" w:tplc="F4D64E46">
      <w:start w:val="1"/>
      <w:numFmt w:val="lowerLetter"/>
      <w:lvlText w:val="%8."/>
      <w:lvlJc w:val="left"/>
      <w:pPr>
        <w:ind w:left="6108" w:hanging="360"/>
      </w:pPr>
    </w:lvl>
    <w:lvl w:ilvl="8" w:tplc="59C8D988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D033226"/>
    <w:multiLevelType w:val="hybridMultilevel"/>
    <w:tmpl w:val="1F66FA92"/>
    <w:lvl w:ilvl="0" w:tplc="36E45186">
      <w:start w:val="1"/>
      <w:numFmt w:val="lowerLetter"/>
      <w:lvlText w:val="%1)"/>
      <w:lvlJc w:val="left"/>
      <w:pPr>
        <w:ind w:left="720" w:hanging="360"/>
      </w:pPr>
    </w:lvl>
    <w:lvl w:ilvl="1" w:tplc="D672526E">
      <w:start w:val="1"/>
      <w:numFmt w:val="lowerLetter"/>
      <w:lvlText w:val="%2."/>
      <w:lvlJc w:val="left"/>
      <w:pPr>
        <w:ind w:left="1440" w:hanging="360"/>
      </w:pPr>
    </w:lvl>
    <w:lvl w:ilvl="2" w:tplc="E102BCB6">
      <w:start w:val="1"/>
      <w:numFmt w:val="lowerRoman"/>
      <w:lvlText w:val="%3."/>
      <w:lvlJc w:val="right"/>
      <w:pPr>
        <w:ind w:left="2160" w:hanging="180"/>
      </w:pPr>
    </w:lvl>
    <w:lvl w:ilvl="3" w:tplc="4C04A434">
      <w:start w:val="1"/>
      <w:numFmt w:val="decimal"/>
      <w:lvlText w:val="%4."/>
      <w:lvlJc w:val="left"/>
      <w:pPr>
        <w:ind w:left="2880" w:hanging="360"/>
      </w:pPr>
    </w:lvl>
    <w:lvl w:ilvl="4" w:tplc="D22A4B72">
      <w:start w:val="1"/>
      <w:numFmt w:val="lowerLetter"/>
      <w:lvlText w:val="%5."/>
      <w:lvlJc w:val="left"/>
      <w:pPr>
        <w:ind w:left="3600" w:hanging="360"/>
      </w:pPr>
    </w:lvl>
    <w:lvl w:ilvl="5" w:tplc="D27A48FA">
      <w:start w:val="1"/>
      <w:numFmt w:val="lowerRoman"/>
      <w:lvlText w:val="%6."/>
      <w:lvlJc w:val="right"/>
      <w:pPr>
        <w:ind w:left="4320" w:hanging="180"/>
      </w:pPr>
    </w:lvl>
    <w:lvl w:ilvl="6" w:tplc="27A08B20">
      <w:start w:val="1"/>
      <w:numFmt w:val="decimal"/>
      <w:lvlText w:val="%7."/>
      <w:lvlJc w:val="left"/>
      <w:pPr>
        <w:ind w:left="5040" w:hanging="360"/>
      </w:pPr>
    </w:lvl>
    <w:lvl w:ilvl="7" w:tplc="EC0ABE2C">
      <w:start w:val="1"/>
      <w:numFmt w:val="lowerLetter"/>
      <w:lvlText w:val="%8."/>
      <w:lvlJc w:val="left"/>
      <w:pPr>
        <w:ind w:left="5760" w:hanging="360"/>
      </w:pPr>
    </w:lvl>
    <w:lvl w:ilvl="8" w:tplc="507C3F0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461AED"/>
    <w:multiLevelType w:val="hybridMultilevel"/>
    <w:tmpl w:val="957C4FB2"/>
    <w:lvl w:ilvl="0" w:tplc="8064E8C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ADEE1676">
      <w:start w:val="1"/>
      <w:numFmt w:val="lowerLetter"/>
      <w:lvlText w:val="%2."/>
      <w:lvlJc w:val="left"/>
      <w:pPr>
        <w:ind w:left="1440" w:hanging="360"/>
      </w:pPr>
    </w:lvl>
    <w:lvl w:ilvl="2" w:tplc="1EDA1A2E">
      <w:start w:val="1"/>
      <w:numFmt w:val="lowerRoman"/>
      <w:lvlText w:val="%3."/>
      <w:lvlJc w:val="right"/>
      <w:pPr>
        <w:ind w:left="2160" w:hanging="180"/>
      </w:pPr>
    </w:lvl>
    <w:lvl w:ilvl="3" w:tplc="C5E6BAE0">
      <w:start w:val="1"/>
      <w:numFmt w:val="decimal"/>
      <w:lvlText w:val="%4."/>
      <w:lvlJc w:val="left"/>
      <w:pPr>
        <w:ind w:left="2880" w:hanging="360"/>
      </w:pPr>
    </w:lvl>
    <w:lvl w:ilvl="4" w:tplc="CA4C3ECA">
      <w:start w:val="1"/>
      <w:numFmt w:val="lowerLetter"/>
      <w:lvlText w:val="%5."/>
      <w:lvlJc w:val="left"/>
      <w:pPr>
        <w:ind w:left="3600" w:hanging="360"/>
      </w:pPr>
    </w:lvl>
    <w:lvl w:ilvl="5" w:tplc="1516550A">
      <w:start w:val="1"/>
      <w:numFmt w:val="lowerRoman"/>
      <w:lvlText w:val="%6."/>
      <w:lvlJc w:val="right"/>
      <w:pPr>
        <w:ind w:left="4320" w:hanging="180"/>
      </w:pPr>
    </w:lvl>
    <w:lvl w:ilvl="6" w:tplc="E0EA0962">
      <w:start w:val="1"/>
      <w:numFmt w:val="decimal"/>
      <w:lvlText w:val="%7."/>
      <w:lvlJc w:val="left"/>
      <w:pPr>
        <w:ind w:left="5040" w:hanging="360"/>
      </w:pPr>
    </w:lvl>
    <w:lvl w:ilvl="7" w:tplc="6A1C4B6C">
      <w:start w:val="1"/>
      <w:numFmt w:val="lowerLetter"/>
      <w:lvlText w:val="%8."/>
      <w:lvlJc w:val="left"/>
      <w:pPr>
        <w:ind w:left="5760" w:hanging="360"/>
      </w:pPr>
    </w:lvl>
    <w:lvl w:ilvl="8" w:tplc="DDD2794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9"/>
  </w:num>
  <w:num w:numId="5">
    <w:abstractNumId w:val="26"/>
  </w:num>
  <w:num w:numId="6">
    <w:abstractNumId w:val="16"/>
  </w:num>
  <w:num w:numId="7">
    <w:abstractNumId w:val="15"/>
  </w:num>
  <w:num w:numId="8">
    <w:abstractNumId w:val="23"/>
  </w:num>
  <w:num w:numId="9">
    <w:abstractNumId w:val="10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0"/>
  </w:num>
  <w:num w:numId="16">
    <w:abstractNumId w:val="22"/>
  </w:num>
  <w:num w:numId="17">
    <w:abstractNumId w:val="30"/>
  </w:num>
  <w:num w:numId="18">
    <w:abstractNumId w:val="9"/>
  </w:num>
  <w:num w:numId="19">
    <w:abstractNumId w:val="3"/>
  </w:num>
  <w:num w:numId="20">
    <w:abstractNumId w:val="21"/>
  </w:num>
  <w:num w:numId="21">
    <w:abstractNumId w:val="27"/>
  </w:num>
  <w:num w:numId="22">
    <w:abstractNumId w:val="4"/>
  </w:num>
  <w:num w:numId="23">
    <w:abstractNumId w:val="6"/>
  </w:num>
  <w:num w:numId="24">
    <w:abstractNumId w:val="28"/>
  </w:num>
  <w:num w:numId="25">
    <w:abstractNumId w:val="8"/>
  </w:num>
  <w:num w:numId="26">
    <w:abstractNumId w:val="25"/>
  </w:num>
  <w:num w:numId="27">
    <w:abstractNumId w:val="17"/>
  </w:num>
  <w:num w:numId="28">
    <w:abstractNumId w:val="18"/>
  </w:num>
  <w:num w:numId="29">
    <w:abstractNumId w:val="14"/>
  </w:num>
  <w:num w:numId="30">
    <w:abstractNumId w:val="20"/>
  </w:num>
  <w:num w:numId="31">
    <w:abstractNumId w:val="2"/>
  </w:num>
  <w:num w:numId="32">
    <w:abstractNumId w:val="13"/>
  </w:num>
  <w:num w:numId="33">
    <w:abstractNumId w:val="24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CF9"/>
    <w:rsid w:val="00117CF9"/>
    <w:rsid w:val="001C0055"/>
    <w:rsid w:val="00212B02"/>
    <w:rsid w:val="00344DB1"/>
    <w:rsid w:val="003974AB"/>
    <w:rsid w:val="00451C6B"/>
    <w:rsid w:val="005A5665"/>
    <w:rsid w:val="006426C3"/>
    <w:rsid w:val="007772CB"/>
    <w:rsid w:val="00806751"/>
    <w:rsid w:val="00A717F0"/>
    <w:rsid w:val="00AF4DEE"/>
    <w:rsid w:val="00D00614"/>
    <w:rsid w:val="00D226C2"/>
    <w:rsid w:val="00D4770D"/>
    <w:rsid w:val="00DD6426"/>
    <w:rsid w:val="00EF08BC"/>
    <w:rsid w:val="00F30E97"/>
    <w:rsid w:val="00F4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D4BB6"/>
  <w15:chartTrackingRefBased/>
  <w15:docId w15:val="{FDA82202-4C91-406C-809B-75FFB4F19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17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17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17C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17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17C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17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17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17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17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17C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17C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17C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17CF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17CF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17C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17C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17C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17CF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17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17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17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17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17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17CF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17CF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17CF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17C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17CF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17CF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1C005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C0055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rsid w:val="00451C6B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451C6B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rsid w:val="00451C6B"/>
    <w:rPr>
      <w:vertAlign w:val="superscript"/>
    </w:rPr>
  </w:style>
  <w:style w:type="paragraph" w:customStyle="1" w:styleId="OdstavecOR">
    <w:name w:val="Odstavec OR"/>
    <w:basedOn w:val="Odstavecseseznamem"/>
    <w:link w:val="OdstavecORChar"/>
    <w:qFormat/>
    <w:rsid w:val="00451C6B"/>
    <w:pPr>
      <w:spacing w:after="0"/>
      <w:ind w:left="714" w:hanging="357"/>
      <w:contextualSpacing w:val="0"/>
      <w:jc w:val="both"/>
    </w:pPr>
    <w:rPr>
      <w:rFonts w:ascii="Cambria" w:eastAsia="Cambria" w:hAnsi="Cambria" w:cs="Cambria"/>
      <w:kern w:val="0"/>
      <w14:ligatures w14:val="none"/>
    </w:rPr>
  </w:style>
  <w:style w:type="paragraph" w:customStyle="1" w:styleId="PsmenoOR">
    <w:name w:val="Písmeno OR"/>
    <w:basedOn w:val="OdstavecOR"/>
    <w:link w:val="PsmenoORChar"/>
    <w:qFormat/>
    <w:rsid w:val="00451C6B"/>
    <w:pPr>
      <w:ind w:left="1134"/>
    </w:pPr>
  </w:style>
  <w:style w:type="character" w:customStyle="1" w:styleId="OdstavecORChar">
    <w:name w:val="Odstavec OR Char"/>
    <w:basedOn w:val="Standardnpsmoodstavce"/>
    <w:link w:val="OdstavecOR"/>
    <w:rsid w:val="00451C6B"/>
    <w:rPr>
      <w:rFonts w:ascii="Cambria" w:eastAsia="Cambria" w:hAnsi="Cambria" w:cs="Cambria"/>
      <w:kern w:val="0"/>
      <w14:ligatures w14:val="none"/>
    </w:rPr>
  </w:style>
  <w:style w:type="character" w:customStyle="1" w:styleId="PsmenoORChar">
    <w:name w:val="Písmeno OR Char"/>
    <w:basedOn w:val="OdstavecORChar"/>
    <w:link w:val="PsmenoOR"/>
    <w:rsid w:val="00451C6B"/>
    <w:rPr>
      <w:rFonts w:ascii="Cambria" w:eastAsia="Cambria" w:hAnsi="Cambria" w:cs="Cambria"/>
      <w:kern w:val="0"/>
      <w14:ligatures w14:val="none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5A566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5A5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5B202-29E9-431F-BC2A-E5E67AFF3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1499</Words>
  <Characters>8846</Characters>
  <Application>Microsoft Office Word</Application>
  <DocSecurity>4</DocSecurity>
  <Lines>73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Vacek</dc:creator>
  <cp:keywords/>
  <dc:description/>
  <cp:lastModifiedBy>Jan Wagner</cp:lastModifiedBy>
  <cp:revision>2</cp:revision>
  <dcterms:created xsi:type="dcterms:W3CDTF">2025-09-29T11:44:00Z</dcterms:created>
  <dcterms:modified xsi:type="dcterms:W3CDTF">2025-09-29T11:44:00Z</dcterms:modified>
</cp:coreProperties>
</file>