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2C517" w14:textId="5F1451F8" w:rsidR="00344DB1" w:rsidRPr="00996B03" w:rsidRDefault="002C0C43" w:rsidP="00996B03">
      <w:pPr>
        <w:spacing w:after="120"/>
        <w:jc w:val="center"/>
        <w:rPr>
          <w:rFonts w:ascii="Cambria" w:hAnsi="Cambria"/>
          <w:b/>
          <w:bCs/>
          <w:sz w:val="24"/>
          <w:szCs w:val="24"/>
        </w:rPr>
      </w:pPr>
      <w:r w:rsidRPr="00996B03">
        <w:rPr>
          <w:rFonts w:ascii="Cambria" w:hAnsi="Cambria"/>
          <w:b/>
          <w:bCs/>
          <w:sz w:val="24"/>
          <w:szCs w:val="24"/>
        </w:rPr>
        <w:t>Modifikace</w:t>
      </w:r>
      <w:r w:rsidR="008A116E" w:rsidRPr="00996B03">
        <w:rPr>
          <w:rFonts w:ascii="Cambria" w:hAnsi="Cambria"/>
          <w:b/>
          <w:bCs/>
          <w:sz w:val="24"/>
          <w:szCs w:val="24"/>
        </w:rPr>
        <w:t xml:space="preserve"> návrhu dílčí změny Statutu Univerzity Karlovy</w:t>
      </w:r>
    </w:p>
    <w:p w14:paraId="12B38F5C" w14:textId="7198D10B" w:rsidR="002C0C43" w:rsidRPr="00996B03" w:rsidRDefault="008A116E" w:rsidP="00996B03">
      <w:pPr>
        <w:spacing w:after="120"/>
        <w:jc w:val="both"/>
        <w:rPr>
          <w:rFonts w:ascii="Cambria" w:hAnsi="Cambria"/>
          <w:sz w:val="23"/>
          <w:szCs w:val="23"/>
        </w:rPr>
      </w:pPr>
      <w:r w:rsidRPr="00996B03">
        <w:rPr>
          <w:rFonts w:ascii="Cambria" w:hAnsi="Cambria"/>
          <w:sz w:val="23"/>
          <w:szCs w:val="23"/>
        </w:rPr>
        <w:t>Na základě zaslaných stanovisek fakult a podaných pozměňovacích návrhů se Akademickému senátu Univerzity Karlovy předkládá následující modifikace návrhu dílčí změny Statutu Univerzity Karlovy</w:t>
      </w:r>
      <w:r w:rsidR="00996B03">
        <w:rPr>
          <w:rFonts w:ascii="Cambria" w:hAnsi="Cambria"/>
          <w:sz w:val="23"/>
          <w:szCs w:val="23"/>
        </w:rPr>
        <w:t xml:space="preserve"> </w:t>
      </w:r>
      <w:r w:rsidRPr="00996B03">
        <w:rPr>
          <w:rFonts w:ascii="Cambria" w:hAnsi="Cambria"/>
          <w:sz w:val="23"/>
          <w:szCs w:val="23"/>
        </w:rPr>
        <w:t>(č.</w:t>
      </w:r>
      <w:r w:rsidR="00265969" w:rsidRPr="00996B03">
        <w:rPr>
          <w:rFonts w:ascii="Cambria" w:hAnsi="Cambria"/>
          <w:sz w:val="23"/>
          <w:szCs w:val="23"/>
        </w:rPr>
        <w:t> </w:t>
      </w:r>
      <w:r w:rsidRPr="00996B03">
        <w:rPr>
          <w:rFonts w:ascii="Cambria" w:hAnsi="Cambria"/>
          <w:sz w:val="23"/>
          <w:szCs w:val="23"/>
        </w:rPr>
        <w:t>j. UKRUK/207174/2025-1):</w:t>
      </w:r>
    </w:p>
    <w:p w14:paraId="047DAC1D" w14:textId="77777777" w:rsidR="008A116E" w:rsidRPr="00996B03" w:rsidRDefault="008A116E" w:rsidP="00996B03">
      <w:pPr>
        <w:spacing w:after="120"/>
        <w:rPr>
          <w:rFonts w:ascii="Cambria" w:hAnsi="Cambria"/>
          <w:sz w:val="23"/>
          <w:szCs w:val="23"/>
        </w:rPr>
      </w:pPr>
    </w:p>
    <w:p w14:paraId="04BAD07F" w14:textId="75866864" w:rsidR="00D43F83" w:rsidRPr="00996B03" w:rsidRDefault="00D43F83" w:rsidP="00996B03">
      <w:pPr>
        <w:spacing w:after="120"/>
        <w:jc w:val="both"/>
        <w:rPr>
          <w:rFonts w:ascii="Cambria" w:hAnsi="Cambria"/>
          <w:b/>
          <w:bCs/>
          <w:sz w:val="23"/>
          <w:szCs w:val="23"/>
        </w:rPr>
      </w:pPr>
      <w:r w:rsidRPr="00996B03">
        <w:rPr>
          <w:rFonts w:ascii="Cambria" w:hAnsi="Cambria"/>
          <w:b/>
          <w:bCs/>
          <w:sz w:val="23"/>
          <w:szCs w:val="23"/>
        </w:rPr>
        <w:t>Modifikace č. 1</w:t>
      </w:r>
      <w:r w:rsidR="000419B8" w:rsidRPr="00996B03">
        <w:rPr>
          <w:rFonts w:ascii="Cambria" w:hAnsi="Cambria"/>
          <w:b/>
          <w:bCs/>
          <w:sz w:val="23"/>
          <w:szCs w:val="23"/>
        </w:rPr>
        <w:t xml:space="preserve"> (v reakci na stanovisko 1. lékařské fakulty)</w:t>
      </w:r>
    </w:p>
    <w:p w14:paraId="08486B82" w14:textId="32E752F9" w:rsidR="002C0C43" w:rsidRPr="00996B03" w:rsidRDefault="002C0C43" w:rsidP="00996B03">
      <w:pPr>
        <w:spacing w:after="120"/>
        <w:jc w:val="both"/>
        <w:rPr>
          <w:rFonts w:ascii="Cambria" w:hAnsi="Cambria"/>
          <w:sz w:val="23"/>
          <w:szCs w:val="23"/>
        </w:rPr>
      </w:pPr>
      <w:r w:rsidRPr="00996B03">
        <w:rPr>
          <w:rFonts w:ascii="Cambria" w:hAnsi="Cambria"/>
          <w:sz w:val="23"/>
          <w:szCs w:val="23"/>
        </w:rPr>
        <w:t>Za změnový bod 10 se vkládá nový bod 11, který zní:</w:t>
      </w:r>
    </w:p>
    <w:p w14:paraId="53E40F4B" w14:textId="063B74E1" w:rsidR="002C0C43" w:rsidRPr="00996B03" w:rsidRDefault="002C0C43" w:rsidP="00996B03">
      <w:pPr>
        <w:spacing w:after="120"/>
        <w:jc w:val="both"/>
        <w:rPr>
          <w:rFonts w:ascii="Cambria" w:hAnsi="Cambria"/>
          <w:sz w:val="23"/>
          <w:szCs w:val="23"/>
        </w:rPr>
      </w:pPr>
      <w:r w:rsidRPr="00996B03">
        <w:rPr>
          <w:rFonts w:ascii="Cambria" w:hAnsi="Cambria"/>
          <w:sz w:val="23"/>
          <w:szCs w:val="23"/>
        </w:rPr>
        <w:t>„</w:t>
      </w:r>
      <w:r w:rsidRPr="00996B03">
        <w:rPr>
          <w:rFonts w:ascii="Cambria" w:hAnsi="Cambria"/>
          <w:b/>
          <w:bCs/>
          <w:sz w:val="23"/>
          <w:szCs w:val="23"/>
        </w:rPr>
        <w:t>11</w:t>
      </w:r>
      <w:r w:rsidRPr="00996B03">
        <w:rPr>
          <w:rFonts w:ascii="Cambria" w:hAnsi="Cambria"/>
          <w:sz w:val="23"/>
          <w:szCs w:val="23"/>
        </w:rPr>
        <w:t>. V čl. 3 odstavec 3 zní: „Seznam fakult a dalších součástí, spolu s pravidly pro užívání jejich názvů a</w:t>
      </w:r>
      <w:r w:rsidR="003C3190" w:rsidRPr="00996B03">
        <w:rPr>
          <w:rFonts w:ascii="Cambria" w:hAnsi="Cambria"/>
          <w:sz w:val="23"/>
          <w:szCs w:val="23"/>
        </w:rPr>
        <w:t> </w:t>
      </w:r>
      <w:r w:rsidRPr="00996B03">
        <w:rPr>
          <w:rFonts w:ascii="Cambria" w:hAnsi="Cambria"/>
          <w:sz w:val="23"/>
          <w:szCs w:val="23"/>
        </w:rPr>
        <w:t>zkratek, včetně překladů, je uveden v příloze č. 1.“.</w:t>
      </w:r>
    </w:p>
    <w:p w14:paraId="7C3BD260" w14:textId="674B7C28" w:rsidR="002C0C43" w:rsidRPr="00996B03" w:rsidRDefault="002C0C43" w:rsidP="00996B03">
      <w:pPr>
        <w:spacing w:after="120"/>
        <w:jc w:val="both"/>
        <w:rPr>
          <w:rFonts w:ascii="Cambria" w:hAnsi="Cambria"/>
          <w:sz w:val="23"/>
          <w:szCs w:val="23"/>
        </w:rPr>
      </w:pPr>
      <w:r w:rsidRPr="00996B03">
        <w:rPr>
          <w:rFonts w:ascii="Cambria" w:hAnsi="Cambria"/>
          <w:sz w:val="23"/>
          <w:szCs w:val="23"/>
        </w:rPr>
        <w:t>Následující body se přečíslují.“.</w:t>
      </w:r>
    </w:p>
    <w:p w14:paraId="175AD099" w14:textId="77777777" w:rsidR="002C0C43" w:rsidRPr="00996B03" w:rsidRDefault="002C0C43" w:rsidP="00996B03">
      <w:pPr>
        <w:spacing w:after="120"/>
        <w:jc w:val="both"/>
        <w:rPr>
          <w:rFonts w:ascii="Cambria" w:hAnsi="Cambria"/>
          <w:sz w:val="23"/>
          <w:szCs w:val="23"/>
        </w:rPr>
      </w:pPr>
    </w:p>
    <w:p w14:paraId="6B077409" w14:textId="5F731FFF" w:rsidR="000419B8" w:rsidRPr="00996B03" w:rsidRDefault="000419B8" w:rsidP="00996B03">
      <w:pPr>
        <w:spacing w:after="120"/>
        <w:jc w:val="both"/>
        <w:rPr>
          <w:rFonts w:ascii="Cambria" w:hAnsi="Cambria"/>
          <w:b/>
          <w:bCs/>
          <w:sz w:val="23"/>
          <w:szCs w:val="23"/>
        </w:rPr>
      </w:pPr>
      <w:r w:rsidRPr="00996B03">
        <w:rPr>
          <w:rFonts w:ascii="Cambria" w:hAnsi="Cambria"/>
          <w:b/>
          <w:bCs/>
          <w:sz w:val="23"/>
          <w:szCs w:val="23"/>
        </w:rPr>
        <w:t>Modifikace č. 2 (v reakci na pozměňovací návrh senátora Staši)</w:t>
      </w:r>
    </w:p>
    <w:p w14:paraId="69A94369" w14:textId="6688746E" w:rsidR="00F97EC2" w:rsidRPr="00996B03" w:rsidRDefault="00263225" w:rsidP="00996B03">
      <w:pPr>
        <w:spacing w:after="120"/>
        <w:jc w:val="both"/>
        <w:rPr>
          <w:rFonts w:ascii="Cambria" w:hAnsi="Cambria"/>
          <w:sz w:val="23"/>
          <w:szCs w:val="23"/>
        </w:rPr>
      </w:pPr>
      <w:r w:rsidRPr="00996B03">
        <w:rPr>
          <w:rFonts w:ascii="Cambria" w:hAnsi="Cambria"/>
          <w:sz w:val="23"/>
          <w:szCs w:val="23"/>
        </w:rPr>
        <w:t>Změnový bod 15 se zrušuje.</w:t>
      </w:r>
    </w:p>
    <w:p w14:paraId="1B6EF12E" w14:textId="107ADB9A" w:rsidR="00263225" w:rsidRPr="00996B03" w:rsidRDefault="0028489F" w:rsidP="00996B03">
      <w:pPr>
        <w:spacing w:after="120"/>
        <w:jc w:val="both"/>
        <w:rPr>
          <w:rFonts w:ascii="Cambria" w:hAnsi="Cambria"/>
          <w:sz w:val="23"/>
          <w:szCs w:val="23"/>
        </w:rPr>
      </w:pPr>
      <w:r w:rsidRPr="00996B03">
        <w:rPr>
          <w:rFonts w:ascii="Cambria" w:hAnsi="Cambria"/>
          <w:sz w:val="23"/>
          <w:szCs w:val="23"/>
        </w:rPr>
        <w:t>Následující body se přečíslují.</w:t>
      </w:r>
    </w:p>
    <w:p w14:paraId="467C70C4" w14:textId="77777777" w:rsidR="00F97EC2" w:rsidRPr="00996B03" w:rsidRDefault="00F97EC2" w:rsidP="00996B03">
      <w:pPr>
        <w:spacing w:after="120"/>
        <w:jc w:val="both"/>
        <w:rPr>
          <w:rFonts w:ascii="Cambria" w:hAnsi="Cambria"/>
          <w:sz w:val="23"/>
          <w:szCs w:val="23"/>
        </w:rPr>
      </w:pPr>
    </w:p>
    <w:p w14:paraId="5B973AB4" w14:textId="2B8D30F1" w:rsidR="00D43F83" w:rsidRPr="00996B03" w:rsidRDefault="00D43F83" w:rsidP="00996B03">
      <w:pPr>
        <w:spacing w:after="120"/>
        <w:jc w:val="both"/>
        <w:rPr>
          <w:rFonts w:ascii="Cambria" w:hAnsi="Cambria"/>
          <w:b/>
          <w:bCs/>
          <w:sz w:val="23"/>
          <w:szCs w:val="23"/>
        </w:rPr>
      </w:pPr>
      <w:r w:rsidRPr="00996B03">
        <w:rPr>
          <w:rFonts w:ascii="Cambria" w:hAnsi="Cambria"/>
          <w:b/>
          <w:bCs/>
          <w:sz w:val="23"/>
          <w:szCs w:val="23"/>
        </w:rPr>
        <w:t xml:space="preserve">Modifikace č. </w:t>
      </w:r>
      <w:r w:rsidR="000419B8" w:rsidRPr="00996B03">
        <w:rPr>
          <w:rFonts w:ascii="Cambria" w:hAnsi="Cambria"/>
          <w:b/>
          <w:bCs/>
          <w:sz w:val="23"/>
          <w:szCs w:val="23"/>
        </w:rPr>
        <w:t>3 (v reakci na stanovisko Farmaceutické fakulty)</w:t>
      </w:r>
    </w:p>
    <w:p w14:paraId="54F18508" w14:textId="65C54F80" w:rsidR="002C0C43" w:rsidRPr="00996B03" w:rsidRDefault="002C0C43" w:rsidP="00996B03">
      <w:pPr>
        <w:spacing w:after="120"/>
        <w:jc w:val="both"/>
        <w:rPr>
          <w:rFonts w:ascii="Cambria" w:hAnsi="Cambria"/>
          <w:sz w:val="23"/>
          <w:szCs w:val="23"/>
        </w:rPr>
      </w:pPr>
      <w:r w:rsidRPr="00996B03">
        <w:rPr>
          <w:rFonts w:ascii="Cambria" w:hAnsi="Cambria"/>
          <w:sz w:val="23"/>
          <w:szCs w:val="23"/>
        </w:rPr>
        <w:t>Ve změnovém bodě 20 se za slovo „samosprávném“ vkládá slovo „akademickém“.</w:t>
      </w:r>
    </w:p>
    <w:p w14:paraId="3128FB4C" w14:textId="77777777" w:rsidR="002C0C43" w:rsidRPr="00996B03" w:rsidRDefault="002C0C43" w:rsidP="00996B03">
      <w:pPr>
        <w:spacing w:after="120"/>
        <w:jc w:val="both"/>
        <w:rPr>
          <w:rFonts w:ascii="Cambria" w:hAnsi="Cambria"/>
          <w:sz w:val="23"/>
          <w:szCs w:val="23"/>
        </w:rPr>
      </w:pPr>
    </w:p>
    <w:p w14:paraId="5D893E93" w14:textId="702630DA" w:rsidR="000419B8" w:rsidRPr="00996B03" w:rsidRDefault="000419B8" w:rsidP="00996B03">
      <w:pPr>
        <w:spacing w:after="120"/>
        <w:jc w:val="both"/>
        <w:rPr>
          <w:rFonts w:ascii="Cambria" w:hAnsi="Cambria"/>
          <w:b/>
          <w:bCs/>
          <w:sz w:val="23"/>
          <w:szCs w:val="23"/>
        </w:rPr>
      </w:pPr>
      <w:r w:rsidRPr="00996B03">
        <w:rPr>
          <w:rFonts w:ascii="Cambria" w:hAnsi="Cambria"/>
          <w:b/>
          <w:bCs/>
          <w:sz w:val="23"/>
          <w:szCs w:val="23"/>
        </w:rPr>
        <w:t>Modifikace č. 4 (v reakci na pozměňovací návrh senátora Staši)</w:t>
      </w:r>
    </w:p>
    <w:p w14:paraId="3380F4C2" w14:textId="77777777" w:rsidR="0028489F" w:rsidRPr="00996B03" w:rsidRDefault="000419B8" w:rsidP="00996B03">
      <w:pPr>
        <w:spacing w:after="120"/>
        <w:jc w:val="both"/>
        <w:rPr>
          <w:rFonts w:ascii="Cambria" w:hAnsi="Cambria"/>
          <w:sz w:val="23"/>
          <w:szCs w:val="23"/>
        </w:rPr>
      </w:pPr>
      <w:r w:rsidRPr="00996B03">
        <w:rPr>
          <w:rFonts w:ascii="Cambria" w:hAnsi="Cambria"/>
          <w:sz w:val="23"/>
          <w:szCs w:val="23"/>
        </w:rPr>
        <w:t>1. Změnový bod 25 se zrušuje.</w:t>
      </w:r>
    </w:p>
    <w:p w14:paraId="29F1A439" w14:textId="1AB882DC" w:rsidR="000419B8" w:rsidRPr="00996B03" w:rsidRDefault="0028489F" w:rsidP="00996B03">
      <w:pPr>
        <w:spacing w:after="120"/>
        <w:jc w:val="both"/>
        <w:rPr>
          <w:rFonts w:ascii="Cambria" w:hAnsi="Cambria"/>
          <w:sz w:val="23"/>
          <w:szCs w:val="23"/>
        </w:rPr>
      </w:pPr>
      <w:r w:rsidRPr="00996B03">
        <w:rPr>
          <w:rFonts w:ascii="Cambria" w:hAnsi="Cambria"/>
          <w:sz w:val="23"/>
          <w:szCs w:val="23"/>
        </w:rPr>
        <w:t>Následující body se přečíslují.</w:t>
      </w:r>
    </w:p>
    <w:p w14:paraId="1EF9C61E" w14:textId="7AC9B653" w:rsidR="000419B8" w:rsidRPr="00996B03" w:rsidRDefault="000419B8" w:rsidP="00996B03">
      <w:pPr>
        <w:spacing w:after="120"/>
        <w:jc w:val="both"/>
        <w:rPr>
          <w:rFonts w:ascii="Cambria" w:hAnsi="Cambria"/>
          <w:sz w:val="23"/>
          <w:szCs w:val="23"/>
        </w:rPr>
      </w:pPr>
      <w:r w:rsidRPr="00996B03">
        <w:rPr>
          <w:rFonts w:ascii="Cambria" w:hAnsi="Cambria"/>
          <w:sz w:val="23"/>
          <w:szCs w:val="23"/>
        </w:rPr>
        <w:t xml:space="preserve">2. Ve změnovém bodě 26 se text „odst. 2“ nahrazuje </w:t>
      </w:r>
      <w:r w:rsidR="00265969" w:rsidRPr="00996B03">
        <w:rPr>
          <w:rFonts w:ascii="Cambria" w:hAnsi="Cambria"/>
          <w:sz w:val="23"/>
          <w:szCs w:val="23"/>
        </w:rPr>
        <w:t>textem</w:t>
      </w:r>
      <w:r w:rsidRPr="00996B03">
        <w:rPr>
          <w:rFonts w:ascii="Cambria" w:hAnsi="Cambria"/>
          <w:sz w:val="23"/>
          <w:szCs w:val="23"/>
        </w:rPr>
        <w:t xml:space="preserve"> „odst. 5“.</w:t>
      </w:r>
    </w:p>
    <w:p w14:paraId="15C09272" w14:textId="1F54C88D" w:rsidR="000419B8" w:rsidRPr="00996B03" w:rsidRDefault="000419B8" w:rsidP="00996B03">
      <w:pPr>
        <w:spacing w:after="120"/>
        <w:jc w:val="both"/>
        <w:rPr>
          <w:rFonts w:ascii="Cambria" w:hAnsi="Cambria"/>
          <w:sz w:val="23"/>
          <w:szCs w:val="23"/>
        </w:rPr>
      </w:pPr>
      <w:r w:rsidRPr="00996B03">
        <w:rPr>
          <w:rFonts w:ascii="Cambria" w:hAnsi="Cambria"/>
          <w:sz w:val="23"/>
          <w:szCs w:val="23"/>
        </w:rPr>
        <w:t>3. Ve změnovém bodě 27 se číslo „3“ v obou svých výskytech nahrazuje číslem „6“.</w:t>
      </w:r>
    </w:p>
    <w:p w14:paraId="582065F2" w14:textId="77777777" w:rsidR="00265969" w:rsidRPr="00996B03" w:rsidRDefault="00265969" w:rsidP="00996B03">
      <w:pPr>
        <w:spacing w:after="120"/>
        <w:jc w:val="both"/>
        <w:rPr>
          <w:rFonts w:ascii="Cambria" w:hAnsi="Cambria"/>
          <w:b/>
          <w:bCs/>
          <w:sz w:val="23"/>
          <w:szCs w:val="23"/>
        </w:rPr>
      </w:pPr>
    </w:p>
    <w:p w14:paraId="55E05F28" w14:textId="27649121" w:rsidR="00D43F83" w:rsidRPr="00996B03" w:rsidRDefault="00D43F83" w:rsidP="00996B03">
      <w:pPr>
        <w:spacing w:after="120"/>
        <w:jc w:val="both"/>
        <w:rPr>
          <w:rFonts w:ascii="Cambria" w:hAnsi="Cambria"/>
          <w:b/>
          <w:bCs/>
          <w:sz w:val="23"/>
          <w:szCs w:val="23"/>
        </w:rPr>
      </w:pPr>
      <w:r w:rsidRPr="00996B03">
        <w:rPr>
          <w:rFonts w:ascii="Cambria" w:hAnsi="Cambria"/>
          <w:b/>
          <w:bCs/>
          <w:sz w:val="23"/>
          <w:szCs w:val="23"/>
        </w:rPr>
        <w:t xml:space="preserve">Modifikace č. </w:t>
      </w:r>
      <w:r w:rsidR="000419B8" w:rsidRPr="00996B03">
        <w:rPr>
          <w:rFonts w:ascii="Cambria" w:hAnsi="Cambria"/>
          <w:b/>
          <w:bCs/>
          <w:sz w:val="23"/>
          <w:szCs w:val="23"/>
        </w:rPr>
        <w:t>5 (v reakci na stanovisko 1. lékařské fakulty)</w:t>
      </w:r>
    </w:p>
    <w:p w14:paraId="27D0137B" w14:textId="441EB216" w:rsidR="002C0C43" w:rsidRPr="00996B03" w:rsidRDefault="002C0C43" w:rsidP="00996B03">
      <w:pPr>
        <w:spacing w:after="120"/>
        <w:jc w:val="both"/>
        <w:rPr>
          <w:rFonts w:ascii="Cambria" w:hAnsi="Cambria"/>
          <w:sz w:val="23"/>
          <w:szCs w:val="23"/>
        </w:rPr>
      </w:pPr>
      <w:r w:rsidRPr="00996B03">
        <w:rPr>
          <w:rFonts w:ascii="Cambria" w:hAnsi="Cambria"/>
          <w:sz w:val="23"/>
          <w:szCs w:val="23"/>
        </w:rPr>
        <w:t>Ve změnovém bodě 27 se slova „dané součásti“ nahrazují slovy „dané další součásti“.</w:t>
      </w:r>
    </w:p>
    <w:p w14:paraId="68088EFD" w14:textId="77777777" w:rsidR="002C0C43" w:rsidRPr="00996B03" w:rsidRDefault="002C0C43" w:rsidP="00996B03">
      <w:pPr>
        <w:spacing w:after="120"/>
        <w:jc w:val="both"/>
        <w:rPr>
          <w:rFonts w:ascii="Cambria" w:hAnsi="Cambria"/>
          <w:sz w:val="23"/>
          <w:szCs w:val="23"/>
        </w:rPr>
      </w:pPr>
    </w:p>
    <w:p w14:paraId="17A8F05D" w14:textId="2B9ABB4B" w:rsidR="00302E08" w:rsidRPr="00996B03" w:rsidRDefault="00302E08" w:rsidP="00996B03">
      <w:pPr>
        <w:spacing w:after="120"/>
        <w:jc w:val="both"/>
        <w:rPr>
          <w:rFonts w:ascii="Cambria" w:hAnsi="Cambria"/>
          <w:b/>
          <w:bCs/>
          <w:sz w:val="23"/>
          <w:szCs w:val="23"/>
        </w:rPr>
      </w:pPr>
      <w:r w:rsidRPr="00996B03">
        <w:rPr>
          <w:rFonts w:ascii="Cambria" w:hAnsi="Cambria"/>
          <w:b/>
          <w:bCs/>
          <w:sz w:val="23"/>
          <w:szCs w:val="23"/>
        </w:rPr>
        <w:t>Modifikace č. 6 (</w:t>
      </w:r>
      <w:r w:rsidR="00A879B4" w:rsidRPr="00996B03">
        <w:rPr>
          <w:rFonts w:ascii="Cambria" w:hAnsi="Cambria"/>
          <w:b/>
          <w:bCs/>
          <w:sz w:val="23"/>
          <w:szCs w:val="23"/>
        </w:rPr>
        <w:t>v reakci na pozměňovací návrh senátora Říhy</w:t>
      </w:r>
      <w:r w:rsidRPr="00996B03">
        <w:rPr>
          <w:rFonts w:ascii="Cambria" w:hAnsi="Cambria"/>
          <w:b/>
          <w:bCs/>
          <w:sz w:val="23"/>
          <w:szCs w:val="23"/>
        </w:rPr>
        <w:t>)</w:t>
      </w:r>
    </w:p>
    <w:p w14:paraId="10E01391" w14:textId="09664D5C" w:rsidR="00302E08" w:rsidRPr="00996B03" w:rsidRDefault="00A879B4" w:rsidP="00996B03">
      <w:pPr>
        <w:spacing w:after="120"/>
        <w:jc w:val="both"/>
        <w:rPr>
          <w:rFonts w:ascii="Cambria" w:hAnsi="Cambria"/>
          <w:sz w:val="23"/>
          <w:szCs w:val="23"/>
        </w:rPr>
      </w:pPr>
      <w:r>
        <w:rPr>
          <w:rFonts w:ascii="Cambria" w:hAnsi="Cambria"/>
          <w:sz w:val="23"/>
          <w:szCs w:val="23"/>
        </w:rPr>
        <w:t xml:space="preserve">1. </w:t>
      </w:r>
      <w:r w:rsidR="00302E08" w:rsidRPr="00996B03">
        <w:rPr>
          <w:rFonts w:ascii="Cambria" w:hAnsi="Cambria"/>
          <w:sz w:val="23"/>
          <w:szCs w:val="23"/>
        </w:rPr>
        <w:t>Ve změnovém bodě 28 v nově doplňovaném článku 6a odstavce 7 až 9 zní:</w:t>
      </w:r>
    </w:p>
    <w:p w14:paraId="64ECF2EC" w14:textId="0EBB37C6" w:rsidR="00302E08" w:rsidRPr="00996B03" w:rsidRDefault="00996B03" w:rsidP="00996B03">
      <w:pPr>
        <w:spacing w:after="0"/>
        <w:ind w:left="709" w:hanging="425"/>
        <w:jc w:val="both"/>
        <w:rPr>
          <w:rFonts w:ascii="Cambria" w:hAnsi="Cambria"/>
          <w:sz w:val="23"/>
          <w:szCs w:val="23"/>
        </w:rPr>
      </w:pPr>
      <w:r w:rsidRPr="00996B03">
        <w:rPr>
          <w:rFonts w:ascii="Cambria" w:hAnsi="Cambria"/>
          <w:sz w:val="23"/>
          <w:szCs w:val="23"/>
        </w:rPr>
        <w:t>„</w:t>
      </w:r>
      <w:r w:rsidR="00302E08" w:rsidRPr="00996B03">
        <w:rPr>
          <w:rFonts w:ascii="Cambria" w:hAnsi="Cambria"/>
          <w:sz w:val="23"/>
          <w:szCs w:val="23"/>
        </w:rPr>
        <w:t xml:space="preserve">7. </w:t>
      </w:r>
      <w:r w:rsidR="00302E08" w:rsidRPr="00996B03">
        <w:rPr>
          <w:rFonts w:ascii="Cambria" w:hAnsi="Cambria"/>
          <w:sz w:val="23"/>
          <w:szCs w:val="23"/>
        </w:rPr>
        <w:tab/>
        <w:t xml:space="preserve">Člen kolektivního orgánu může při hlasování per rollam hlasovat pro, proti nebo se zdržet. Pokud člen kolektivního orgánu hlas neodevzdá, má se za to, že se zdržel. Návrh je přijat, vyjádří-li se pro něj alespoň takový počet členů kolektivního orgánu, jaký je pro jeho přijetí předpisem upravujícím prezenční zasedání kolektivního orgánu vyžadován v případě přítomnosti všech členů kolektivního orgánu. Není-li tento počet stanoven, je návrh přijat, vyjádří-li se pro něj většina všech členů kolektivního orgánu. Výsledek hlasování per rollam je bezodkladně zveřejněn obvyklým způsobem, případně oznámen tomu, koho se týká. </w:t>
      </w:r>
    </w:p>
    <w:p w14:paraId="71304649" w14:textId="4982CC60" w:rsidR="00302E08" w:rsidRPr="00996B03" w:rsidRDefault="00302E08" w:rsidP="00996B03">
      <w:pPr>
        <w:spacing w:after="0" w:line="278" w:lineRule="auto"/>
        <w:ind w:left="709" w:hanging="425"/>
        <w:jc w:val="both"/>
        <w:rPr>
          <w:rFonts w:ascii="Cambria" w:hAnsi="Cambria"/>
          <w:sz w:val="23"/>
          <w:szCs w:val="23"/>
        </w:rPr>
      </w:pPr>
      <w:r w:rsidRPr="00996B03">
        <w:rPr>
          <w:rFonts w:ascii="Cambria" w:hAnsi="Cambria"/>
          <w:sz w:val="23"/>
          <w:szCs w:val="23"/>
        </w:rPr>
        <w:lastRenderedPageBreak/>
        <w:t xml:space="preserve">8. </w:t>
      </w:r>
      <w:r w:rsidRPr="00996B03">
        <w:rPr>
          <w:rFonts w:ascii="Cambria" w:hAnsi="Cambria"/>
          <w:sz w:val="23"/>
          <w:szCs w:val="23"/>
        </w:rPr>
        <w:tab/>
        <w:t>Per rollam nelze hlasovat o návrhu, pro nějž předpis upravující prezenční zasedání kolektivního orgánu ukládá tajné hlasování. Per rollam rovněž nelze hlasovat, projeví-li s tím nejpozději ve lhůtě pro posouzení a hlasování nesouhlas nejméně jedna třetina členů kolektivního orgánu.</w:t>
      </w:r>
    </w:p>
    <w:p w14:paraId="640556B4" w14:textId="0C0D8B8F" w:rsidR="00302E08" w:rsidRPr="00996B03" w:rsidRDefault="00302E08" w:rsidP="00A879B4">
      <w:pPr>
        <w:spacing w:after="120" w:line="278" w:lineRule="auto"/>
        <w:ind w:left="709" w:hanging="425"/>
        <w:jc w:val="both"/>
        <w:rPr>
          <w:rFonts w:ascii="Cambria" w:hAnsi="Cambria"/>
          <w:sz w:val="23"/>
          <w:szCs w:val="23"/>
        </w:rPr>
      </w:pPr>
      <w:r w:rsidRPr="00996B03">
        <w:rPr>
          <w:rFonts w:ascii="Cambria" w:hAnsi="Cambria"/>
          <w:sz w:val="23"/>
          <w:szCs w:val="23"/>
        </w:rPr>
        <w:t>9.</w:t>
      </w:r>
      <w:r w:rsidRPr="00996B03">
        <w:rPr>
          <w:rFonts w:ascii="Cambria" w:hAnsi="Cambria"/>
          <w:sz w:val="23"/>
          <w:szCs w:val="23"/>
        </w:rPr>
        <w:tab/>
        <w:t>Obdobně se tento článek použije pro poradní orgán univerzity, fakulty nebo další součásti, jakož i pro poradní orgán orgánu univerzity, fakulty nebo další součásti a pro oborovou radu doktorského studijního programu.“.</w:t>
      </w:r>
    </w:p>
    <w:p w14:paraId="2FA00A91" w14:textId="73D61BB7" w:rsidR="00A879B4" w:rsidRPr="00996B03" w:rsidRDefault="00A879B4" w:rsidP="00A879B4">
      <w:pPr>
        <w:spacing w:after="120"/>
        <w:jc w:val="both"/>
        <w:rPr>
          <w:rFonts w:ascii="Cambria" w:hAnsi="Cambria"/>
          <w:sz w:val="23"/>
          <w:szCs w:val="23"/>
        </w:rPr>
      </w:pPr>
      <w:r>
        <w:rPr>
          <w:rFonts w:ascii="Cambria" w:hAnsi="Cambria"/>
          <w:sz w:val="23"/>
          <w:szCs w:val="23"/>
        </w:rPr>
        <w:t>2</w:t>
      </w:r>
      <w:r w:rsidRPr="00996B03">
        <w:rPr>
          <w:rFonts w:ascii="Cambria" w:hAnsi="Cambria"/>
          <w:sz w:val="23"/>
          <w:szCs w:val="23"/>
        </w:rPr>
        <w:t>. Ve změnovém bodě 90 se slova „písemností uchazečům a studentům“ zrušují.</w:t>
      </w:r>
    </w:p>
    <w:p w14:paraId="29C22A3A" w14:textId="123ACAB5" w:rsidR="00A879B4" w:rsidRPr="00996B03" w:rsidRDefault="00A879B4" w:rsidP="00A879B4">
      <w:pPr>
        <w:spacing w:after="120"/>
        <w:jc w:val="both"/>
        <w:rPr>
          <w:rFonts w:ascii="Cambria" w:hAnsi="Cambria"/>
          <w:sz w:val="23"/>
          <w:szCs w:val="23"/>
        </w:rPr>
      </w:pPr>
      <w:r>
        <w:rPr>
          <w:rFonts w:ascii="Cambria" w:hAnsi="Cambria"/>
          <w:sz w:val="23"/>
          <w:szCs w:val="23"/>
        </w:rPr>
        <w:t>3</w:t>
      </w:r>
      <w:r w:rsidRPr="00996B03">
        <w:rPr>
          <w:rFonts w:ascii="Cambria" w:hAnsi="Cambria"/>
          <w:sz w:val="23"/>
          <w:szCs w:val="23"/>
        </w:rPr>
        <w:t>. Ve změnových bodech 5 a 6 se slova „nabytí účinnosti této změny“ nahrazují slovy „1. října 2026“.</w:t>
      </w:r>
    </w:p>
    <w:p w14:paraId="18DACCD6" w14:textId="01EF5F6A" w:rsidR="00A879B4" w:rsidRPr="00996B03" w:rsidRDefault="00A879B4" w:rsidP="00A879B4">
      <w:pPr>
        <w:spacing w:after="120"/>
        <w:rPr>
          <w:rFonts w:ascii="Cambria" w:hAnsi="Cambria"/>
          <w:sz w:val="23"/>
          <w:szCs w:val="23"/>
        </w:rPr>
      </w:pPr>
      <w:r>
        <w:rPr>
          <w:rFonts w:ascii="Cambria" w:hAnsi="Cambria"/>
          <w:sz w:val="23"/>
          <w:szCs w:val="23"/>
        </w:rPr>
        <w:t>4</w:t>
      </w:r>
      <w:r w:rsidRPr="00996B03">
        <w:rPr>
          <w:rFonts w:ascii="Cambria" w:hAnsi="Cambria"/>
          <w:sz w:val="23"/>
          <w:szCs w:val="23"/>
        </w:rPr>
        <w:t>. V čl. II se ve změnovém bodě 6 číslo „29“ nahrazuje číslem „</w:t>
      </w:r>
      <w:proofErr w:type="gramStart"/>
      <w:r w:rsidRPr="00996B03">
        <w:rPr>
          <w:rFonts w:ascii="Cambria" w:hAnsi="Cambria"/>
          <w:sz w:val="23"/>
          <w:szCs w:val="23"/>
        </w:rPr>
        <w:t>31a</w:t>
      </w:r>
      <w:proofErr w:type="gramEnd"/>
      <w:r w:rsidRPr="00996B03">
        <w:rPr>
          <w:rFonts w:ascii="Cambria" w:hAnsi="Cambria"/>
          <w:sz w:val="23"/>
          <w:szCs w:val="23"/>
        </w:rPr>
        <w:t>“.</w:t>
      </w:r>
    </w:p>
    <w:p w14:paraId="1CF0F873" w14:textId="50F576A9" w:rsidR="00A879B4" w:rsidRPr="00996B03" w:rsidRDefault="00A879B4" w:rsidP="00A879B4">
      <w:pPr>
        <w:spacing w:after="120"/>
        <w:rPr>
          <w:rFonts w:ascii="Cambria" w:hAnsi="Cambria"/>
          <w:sz w:val="23"/>
          <w:szCs w:val="23"/>
        </w:rPr>
      </w:pPr>
      <w:r>
        <w:rPr>
          <w:rFonts w:ascii="Cambria" w:hAnsi="Cambria"/>
          <w:sz w:val="23"/>
          <w:szCs w:val="23"/>
        </w:rPr>
        <w:t>5</w:t>
      </w:r>
      <w:r w:rsidRPr="00996B03">
        <w:rPr>
          <w:rFonts w:ascii="Cambria" w:hAnsi="Cambria"/>
          <w:sz w:val="23"/>
          <w:szCs w:val="23"/>
        </w:rPr>
        <w:t>. V čl. IV se slova „74 a 79“ nahrazují slovy „74, 79, 87 a 90“.</w:t>
      </w:r>
    </w:p>
    <w:p w14:paraId="556570AA" w14:textId="77777777" w:rsidR="00A879B4" w:rsidRPr="00996B03" w:rsidRDefault="00A879B4" w:rsidP="00996B03">
      <w:pPr>
        <w:spacing w:after="120"/>
        <w:jc w:val="both"/>
        <w:rPr>
          <w:rFonts w:ascii="Cambria" w:hAnsi="Cambria"/>
          <w:b/>
          <w:bCs/>
          <w:sz w:val="23"/>
          <w:szCs w:val="23"/>
        </w:rPr>
      </w:pPr>
    </w:p>
    <w:p w14:paraId="3D45CA87" w14:textId="2703FB45" w:rsidR="000419B8" w:rsidRPr="00996B03" w:rsidRDefault="00D43F83" w:rsidP="00996B03">
      <w:pPr>
        <w:spacing w:after="120"/>
        <w:jc w:val="both"/>
        <w:rPr>
          <w:rFonts w:ascii="Cambria" w:hAnsi="Cambria"/>
          <w:b/>
          <w:bCs/>
          <w:sz w:val="23"/>
          <w:szCs w:val="23"/>
        </w:rPr>
      </w:pPr>
      <w:r w:rsidRPr="00996B03">
        <w:rPr>
          <w:rFonts w:ascii="Cambria" w:hAnsi="Cambria"/>
          <w:b/>
          <w:bCs/>
          <w:sz w:val="23"/>
          <w:szCs w:val="23"/>
        </w:rPr>
        <w:t xml:space="preserve">Modifikace č. </w:t>
      </w:r>
      <w:r w:rsidR="00996B03" w:rsidRPr="00996B03">
        <w:rPr>
          <w:rFonts w:ascii="Cambria" w:hAnsi="Cambria"/>
          <w:b/>
          <w:bCs/>
          <w:sz w:val="23"/>
          <w:szCs w:val="23"/>
        </w:rPr>
        <w:t>7</w:t>
      </w:r>
      <w:r w:rsidR="000419B8" w:rsidRPr="00996B03">
        <w:rPr>
          <w:rFonts w:ascii="Cambria" w:hAnsi="Cambria"/>
          <w:b/>
          <w:bCs/>
          <w:sz w:val="23"/>
          <w:szCs w:val="23"/>
        </w:rPr>
        <w:t xml:space="preserve"> (v reakci na stanovisko 1. lékařské fakulty)</w:t>
      </w:r>
    </w:p>
    <w:p w14:paraId="7C3011D5" w14:textId="5A9DBB6F" w:rsidR="002C0C43" w:rsidRPr="00996B03" w:rsidRDefault="002C0C43" w:rsidP="00996B03">
      <w:pPr>
        <w:spacing w:after="120"/>
        <w:jc w:val="both"/>
        <w:rPr>
          <w:rFonts w:ascii="Cambria" w:hAnsi="Cambria"/>
          <w:sz w:val="23"/>
          <w:szCs w:val="23"/>
        </w:rPr>
      </w:pPr>
      <w:r w:rsidRPr="00996B03">
        <w:rPr>
          <w:rFonts w:ascii="Cambria" w:hAnsi="Cambria"/>
          <w:sz w:val="23"/>
          <w:szCs w:val="23"/>
        </w:rPr>
        <w:t xml:space="preserve">Ve změnovém bodě 28, nově doplňovaném článku </w:t>
      </w:r>
      <w:proofErr w:type="gramStart"/>
      <w:r w:rsidRPr="00996B03">
        <w:rPr>
          <w:rFonts w:ascii="Cambria" w:hAnsi="Cambria"/>
          <w:sz w:val="23"/>
          <w:szCs w:val="23"/>
        </w:rPr>
        <w:t>6a</w:t>
      </w:r>
      <w:proofErr w:type="gramEnd"/>
      <w:r w:rsidRPr="00996B03">
        <w:rPr>
          <w:rFonts w:ascii="Cambria" w:hAnsi="Cambria"/>
          <w:sz w:val="23"/>
          <w:szCs w:val="23"/>
        </w:rPr>
        <w:t xml:space="preserve"> odst. 7 větě čtvrté, se slova „, případně oznámen tomu, koho se týká“ zrušují.</w:t>
      </w:r>
    </w:p>
    <w:p w14:paraId="67B46E2C" w14:textId="77777777" w:rsidR="00D43F83" w:rsidRPr="00996B03" w:rsidRDefault="00D43F83" w:rsidP="00996B03">
      <w:pPr>
        <w:spacing w:after="120"/>
        <w:jc w:val="both"/>
        <w:rPr>
          <w:rFonts w:ascii="Cambria" w:hAnsi="Cambria"/>
          <w:sz w:val="23"/>
          <w:szCs w:val="23"/>
        </w:rPr>
      </w:pPr>
    </w:p>
    <w:p w14:paraId="37D7F8B4" w14:textId="39CF489A" w:rsidR="000419B8" w:rsidRPr="00996B03" w:rsidRDefault="00D43F83" w:rsidP="00996B03">
      <w:pPr>
        <w:spacing w:after="120"/>
        <w:jc w:val="both"/>
        <w:rPr>
          <w:rFonts w:ascii="Cambria" w:hAnsi="Cambria"/>
          <w:b/>
          <w:bCs/>
          <w:sz w:val="23"/>
          <w:szCs w:val="23"/>
        </w:rPr>
      </w:pPr>
      <w:r w:rsidRPr="00996B03">
        <w:rPr>
          <w:rFonts w:ascii="Cambria" w:hAnsi="Cambria"/>
          <w:b/>
          <w:bCs/>
          <w:sz w:val="23"/>
          <w:szCs w:val="23"/>
        </w:rPr>
        <w:t xml:space="preserve">Modifikace č. </w:t>
      </w:r>
      <w:r w:rsidR="00996B03" w:rsidRPr="00996B03">
        <w:rPr>
          <w:rFonts w:ascii="Cambria" w:hAnsi="Cambria"/>
          <w:b/>
          <w:bCs/>
          <w:sz w:val="23"/>
          <w:szCs w:val="23"/>
        </w:rPr>
        <w:t>8</w:t>
      </w:r>
      <w:r w:rsidR="000419B8" w:rsidRPr="00996B03">
        <w:rPr>
          <w:rFonts w:ascii="Cambria" w:hAnsi="Cambria"/>
          <w:b/>
          <w:bCs/>
          <w:sz w:val="23"/>
          <w:szCs w:val="23"/>
        </w:rPr>
        <w:t xml:space="preserve"> (v reakci na stanovisko 1. lékařské fakulty)</w:t>
      </w:r>
    </w:p>
    <w:p w14:paraId="3F110738" w14:textId="5B7CED66" w:rsidR="002C0C43" w:rsidRPr="00996B03" w:rsidRDefault="002C0C43" w:rsidP="00996B03">
      <w:pPr>
        <w:spacing w:after="120"/>
        <w:jc w:val="both"/>
        <w:rPr>
          <w:rFonts w:ascii="Cambria" w:hAnsi="Cambria"/>
          <w:sz w:val="23"/>
          <w:szCs w:val="23"/>
        </w:rPr>
      </w:pPr>
      <w:r w:rsidRPr="00996B03">
        <w:rPr>
          <w:rFonts w:ascii="Cambria" w:hAnsi="Cambria"/>
          <w:sz w:val="23"/>
          <w:szCs w:val="23"/>
        </w:rPr>
        <w:t>Za změnový bod 32 se vkládá nový bod 33, který zní:</w:t>
      </w:r>
    </w:p>
    <w:p w14:paraId="7CDB37AF" w14:textId="3CCB93FB" w:rsidR="002C0C43" w:rsidRPr="00996B03" w:rsidRDefault="002C0C43" w:rsidP="00996B03">
      <w:pPr>
        <w:spacing w:after="120"/>
        <w:jc w:val="both"/>
        <w:rPr>
          <w:rFonts w:ascii="Cambria" w:hAnsi="Cambria"/>
          <w:sz w:val="23"/>
          <w:szCs w:val="23"/>
        </w:rPr>
      </w:pPr>
      <w:r w:rsidRPr="00996B03">
        <w:rPr>
          <w:rFonts w:ascii="Cambria" w:hAnsi="Cambria"/>
          <w:sz w:val="23"/>
          <w:szCs w:val="23"/>
        </w:rPr>
        <w:t>„</w:t>
      </w:r>
      <w:r w:rsidRPr="00996B03">
        <w:rPr>
          <w:rFonts w:ascii="Cambria" w:hAnsi="Cambria"/>
          <w:b/>
          <w:bCs/>
          <w:sz w:val="23"/>
          <w:szCs w:val="23"/>
        </w:rPr>
        <w:t>33</w:t>
      </w:r>
      <w:r w:rsidRPr="00996B03">
        <w:rPr>
          <w:rFonts w:ascii="Cambria" w:hAnsi="Cambria"/>
          <w:sz w:val="23"/>
          <w:szCs w:val="23"/>
        </w:rPr>
        <w:t xml:space="preserve">. </w:t>
      </w:r>
      <w:r w:rsidR="008A116E" w:rsidRPr="00996B03">
        <w:rPr>
          <w:rFonts w:ascii="Cambria" w:hAnsi="Cambria"/>
          <w:sz w:val="23"/>
          <w:szCs w:val="23"/>
        </w:rPr>
        <w:t>V čl. 8 odst. 4 písm. a) se slovo „jimž“ nahrazuje slovem „jímž“.</w:t>
      </w:r>
    </w:p>
    <w:p w14:paraId="735B9F1A" w14:textId="77777777" w:rsidR="008A116E" w:rsidRPr="00996B03" w:rsidRDefault="008A116E" w:rsidP="00996B03">
      <w:pPr>
        <w:spacing w:after="120"/>
        <w:jc w:val="both"/>
        <w:rPr>
          <w:rFonts w:ascii="Cambria" w:hAnsi="Cambria"/>
          <w:sz w:val="23"/>
          <w:szCs w:val="23"/>
        </w:rPr>
      </w:pPr>
      <w:r w:rsidRPr="00996B03">
        <w:rPr>
          <w:rFonts w:ascii="Cambria" w:hAnsi="Cambria"/>
          <w:sz w:val="23"/>
          <w:szCs w:val="23"/>
        </w:rPr>
        <w:t>Následující body se přečíslují.“.</w:t>
      </w:r>
    </w:p>
    <w:p w14:paraId="17585898" w14:textId="77777777" w:rsidR="00A53202" w:rsidRPr="00996B03" w:rsidRDefault="00A53202" w:rsidP="00996B03">
      <w:pPr>
        <w:spacing w:after="120"/>
        <w:jc w:val="both"/>
        <w:rPr>
          <w:rFonts w:ascii="Cambria" w:hAnsi="Cambria"/>
          <w:sz w:val="23"/>
          <w:szCs w:val="23"/>
        </w:rPr>
      </w:pPr>
    </w:p>
    <w:p w14:paraId="74CBB6AC" w14:textId="1735D834" w:rsidR="00A53202" w:rsidRPr="00996B03" w:rsidRDefault="00A53202" w:rsidP="00996B03">
      <w:pPr>
        <w:spacing w:after="120"/>
        <w:jc w:val="both"/>
        <w:rPr>
          <w:rFonts w:ascii="Cambria" w:hAnsi="Cambria"/>
          <w:b/>
          <w:bCs/>
          <w:sz w:val="23"/>
          <w:szCs w:val="23"/>
        </w:rPr>
      </w:pPr>
      <w:r w:rsidRPr="00996B03">
        <w:rPr>
          <w:rFonts w:ascii="Cambria" w:hAnsi="Cambria"/>
          <w:b/>
          <w:bCs/>
          <w:sz w:val="23"/>
          <w:szCs w:val="23"/>
        </w:rPr>
        <w:t xml:space="preserve">Modifikace č. </w:t>
      </w:r>
      <w:r w:rsidR="00996B03" w:rsidRPr="00996B03">
        <w:rPr>
          <w:rFonts w:ascii="Cambria" w:hAnsi="Cambria"/>
          <w:b/>
          <w:bCs/>
          <w:sz w:val="23"/>
          <w:szCs w:val="23"/>
        </w:rPr>
        <w:t>9</w:t>
      </w:r>
      <w:r w:rsidRPr="00996B03">
        <w:rPr>
          <w:rFonts w:ascii="Cambria" w:hAnsi="Cambria"/>
          <w:b/>
          <w:bCs/>
          <w:sz w:val="23"/>
          <w:szCs w:val="23"/>
        </w:rPr>
        <w:t xml:space="preserve"> (v reakci na pozměňovací návrh senátora </w:t>
      </w:r>
      <w:proofErr w:type="spellStart"/>
      <w:r w:rsidRPr="00996B03">
        <w:rPr>
          <w:rFonts w:ascii="Cambria" w:hAnsi="Cambria"/>
          <w:b/>
          <w:bCs/>
          <w:sz w:val="23"/>
          <w:szCs w:val="23"/>
        </w:rPr>
        <w:t>Linzera</w:t>
      </w:r>
      <w:proofErr w:type="spellEnd"/>
      <w:r w:rsidRPr="00996B03">
        <w:rPr>
          <w:rFonts w:ascii="Cambria" w:hAnsi="Cambria"/>
          <w:b/>
          <w:bCs/>
          <w:sz w:val="23"/>
          <w:szCs w:val="23"/>
        </w:rPr>
        <w:t xml:space="preserve"> a stanovisk</w:t>
      </w:r>
      <w:r w:rsidR="005C11C4" w:rsidRPr="00996B03">
        <w:rPr>
          <w:rFonts w:ascii="Cambria" w:hAnsi="Cambria"/>
          <w:b/>
          <w:bCs/>
          <w:sz w:val="23"/>
          <w:szCs w:val="23"/>
        </w:rPr>
        <w:t>a</w:t>
      </w:r>
      <w:r w:rsidRPr="00996B03">
        <w:rPr>
          <w:rFonts w:ascii="Cambria" w:hAnsi="Cambria"/>
          <w:b/>
          <w:bCs/>
          <w:sz w:val="23"/>
          <w:szCs w:val="23"/>
        </w:rPr>
        <w:t xml:space="preserve"> Právnické fakulty, 1.</w:t>
      </w:r>
      <w:r w:rsidR="005C11C4" w:rsidRPr="00996B03">
        <w:rPr>
          <w:rFonts w:ascii="Cambria" w:hAnsi="Cambria"/>
          <w:b/>
          <w:bCs/>
          <w:sz w:val="23"/>
          <w:szCs w:val="23"/>
        </w:rPr>
        <w:t> </w:t>
      </w:r>
      <w:r w:rsidRPr="00996B03">
        <w:rPr>
          <w:rFonts w:ascii="Cambria" w:hAnsi="Cambria"/>
          <w:b/>
          <w:bCs/>
          <w:sz w:val="23"/>
          <w:szCs w:val="23"/>
        </w:rPr>
        <w:t>lékařské fakulty a Lékařské fakulty v Plzni)</w:t>
      </w:r>
    </w:p>
    <w:p w14:paraId="2A600B1E" w14:textId="12A0670E" w:rsidR="005C11C4" w:rsidRPr="00996B03" w:rsidRDefault="005C11C4" w:rsidP="00996B03">
      <w:pPr>
        <w:spacing w:after="120"/>
        <w:jc w:val="both"/>
        <w:rPr>
          <w:rFonts w:ascii="Cambria" w:hAnsi="Cambria"/>
          <w:sz w:val="23"/>
          <w:szCs w:val="23"/>
        </w:rPr>
      </w:pPr>
      <w:r w:rsidRPr="00996B03">
        <w:rPr>
          <w:rFonts w:ascii="Cambria" w:hAnsi="Cambria"/>
          <w:sz w:val="23"/>
          <w:szCs w:val="23"/>
        </w:rPr>
        <w:t>Ve změnovém bodě 65 nově doplňovaný odstavec 5 zní: „Rektor může po projednání v</w:t>
      </w:r>
      <w:r w:rsidR="00F54E1D">
        <w:rPr>
          <w:rFonts w:ascii="Cambria" w:hAnsi="Cambria"/>
          <w:sz w:val="23"/>
          <w:szCs w:val="23"/>
        </w:rPr>
        <w:t> </w:t>
      </w:r>
      <w:r w:rsidRPr="00996B03">
        <w:rPr>
          <w:rFonts w:ascii="Cambria" w:hAnsi="Cambria"/>
          <w:sz w:val="23"/>
          <w:szCs w:val="23"/>
        </w:rPr>
        <w:t xml:space="preserve">rozšířeném kolegiu rektora vydat opatření rektora, kterým stanoví </w:t>
      </w:r>
      <w:r w:rsidR="00302E08" w:rsidRPr="00996B03">
        <w:rPr>
          <w:rFonts w:ascii="Cambria" w:hAnsi="Cambria"/>
          <w:sz w:val="23"/>
          <w:szCs w:val="23"/>
        </w:rPr>
        <w:t xml:space="preserve">základní </w:t>
      </w:r>
      <w:r w:rsidR="00BB7E01">
        <w:rPr>
          <w:rFonts w:ascii="Cambria" w:hAnsi="Cambria"/>
          <w:sz w:val="23"/>
          <w:szCs w:val="23"/>
        </w:rPr>
        <w:t>zásady</w:t>
      </w:r>
      <w:r w:rsidR="00302E08" w:rsidRPr="00996B03">
        <w:rPr>
          <w:rFonts w:ascii="Cambria" w:hAnsi="Cambria"/>
          <w:sz w:val="23"/>
          <w:szCs w:val="23"/>
        </w:rPr>
        <w:t xml:space="preserve"> </w:t>
      </w:r>
      <w:r w:rsidRPr="00996B03">
        <w:rPr>
          <w:rFonts w:ascii="Cambria" w:hAnsi="Cambria"/>
          <w:sz w:val="23"/>
          <w:szCs w:val="23"/>
        </w:rPr>
        <w:t>pro vnitřní správu</w:t>
      </w:r>
      <w:r w:rsidR="00702C63">
        <w:rPr>
          <w:rFonts w:ascii="Cambria" w:hAnsi="Cambria"/>
          <w:sz w:val="23"/>
          <w:szCs w:val="23"/>
        </w:rPr>
        <w:t>,</w:t>
      </w:r>
      <w:r w:rsidRPr="00996B03">
        <w:rPr>
          <w:rFonts w:ascii="Cambria" w:hAnsi="Cambria"/>
          <w:sz w:val="23"/>
          <w:szCs w:val="23"/>
        </w:rPr>
        <w:t xml:space="preserve"> pro nakládání s majetkem a pro řízení hospodaření.</w:t>
      </w:r>
      <w:r w:rsidR="00302E08" w:rsidRPr="00996B03">
        <w:rPr>
          <w:rFonts w:ascii="Cambria" w:hAnsi="Cambria"/>
          <w:sz w:val="23"/>
          <w:szCs w:val="23"/>
        </w:rPr>
        <w:t>“.</w:t>
      </w:r>
    </w:p>
    <w:p w14:paraId="4E4DC0E9" w14:textId="77777777" w:rsidR="008A116E" w:rsidRPr="00996B03" w:rsidRDefault="008A116E" w:rsidP="00996B03">
      <w:pPr>
        <w:spacing w:after="120"/>
        <w:jc w:val="both"/>
        <w:rPr>
          <w:rFonts w:ascii="Cambria" w:hAnsi="Cambria"/>
          <w:sz w:val="23"/>
          <w:szCs w:val="23"/>
        </w:rPr>
      </w:pPr>
    </w:p>
    <w:p w14:paraId="32975326" w14:textId="45BF38CD" w:rsidR="00D43F83" w:rsidRPr="00996B03" w:rsidRDefault="00D43F83" w:rsidP="00996B03">
      <w:pPr>
        <w:spacing w:after="120"/>
        <w:jc w:val="both"/>
        <w:rPr>
          <w:rFonts w:ascii="Cambria" w:hAnsi="Cambria"/>
          <w:b/>
          <w:bCs/>
          <w:sz w:val="23"/>
          <w:szCs w:val="23"/>
        </w:rPr>
      </w:pPr>
      <w:r w:rsidRPr="00996B03">
        <w:rPr>
          <w:rFonts w:ascii="Cambria" w:hAnsi="Cambria"/>
          <w:b/>
          <w:bCs/>
          <w:sz w:val="23"/>
          <w:szCs w:val="23"/>
        </w:rPr>
        <w:t xml:space="preserve">Modifikace č. </w:t>
      </w:r>
      <w:r w:rsidR="00996B03" w:rsidRPr="00996B03">
        <w:rPr>
          <w:rFonts w:ascii="Cambria" w:hAnsi="Cambria"/>
          <w:b/>
          <w:bCs/>
          <w:sz w:val="23"/>
          <w:szCs w:val="23"/>
        </w:rPr>
        <w:t>10</w:t>
      </w:r>
      <w:r w:rsidR="000419B8" w:rsidRPr="00996B03">
        <w:rPr>
          <w:rFonts w:ascii="Cambria" w:hAnsi="Cambria"/>
          <w:b/>
          <w:bCs/>
          <w:sz w:val="23"/>
          <w:szCs w:val="23"/>
        </w:rPr>
        <w:t xml:space="preserve"> (v reakci na stanovisko Právnické fakulty a pozměňovací návrh senátora </w:t>
      </w:r>
      <w:proofErr w:type="spellStart"/>
      <w:r w:rsidR="000419B8" w:rsidRPr="00996B03">
        <w:rPr>
          <w:rFonts w:ascii="Cambria" w:hAnsi="Cambria"/>
          <w:b/>
          <w:bCs/>
          <w:sz w:val="23"/>
          <w:szCs w:val="23"/>
        </w:rPr>
        <w:t>Linzera</w:t>
      </w:r>
      <w:proofErr w:type="spellEnd"/>
      <w:r w:rsidR="000419B8" w:rsidRPr="00996B03">
        <w:rPr>
          <w:rFonts w:ascii="Cambria" w:hAnsi="Cambria"/>
          <w:b/>
          <w:bCs/>
          <w:sz w:val="23"/>
          <w:szCs w:val="23"/>
        </w:rPr>
        <w:t>)</w:t>
      </w:r>
    </w:p>
    <w:p w14:paraId="3340C786" w14:textId="12A919D9" w:rsidR="008A116E" w:rsidRPr="00996B03" w:rsidRDefault="00302E08" w:rsidP="00996B03">
      <w:pPr>
        <w:spacing w:after="120"/>
        <w:jc w:val="both"/>
        <w:rPr>
          <w:rFonts w:ascii="Cambria" w:hAnsi="Cambria"/>
          <w:sz w:val="23"/>
          <w:szCs w:val="23"/>
        </w:rPr>
      </w:pPr>
      <w:r w:rsidRPr="00996B03">
        <w:rPr>
          <w:rFonts w:ascii="Cambria" w:hAnsi="Cambria"/>
          <w:sz w:val="23"/>
          <w:szCs w:val="23"/>
        </w:rPr>
        <w:t xml:space="preserve">1. </w:t>
      </w:r>
      <w:r w:rsidR="008A116E" w:rsidRPr="00996B03">
        <w:rPr>
          <w:rFonts w:ascii="Cambria" w:hAnsi="Cambria"/>
          <w:sz w:val="23"/>
          <w:szCs w:val="23"/>
        </w:rPr>
        <w:t>Ve změnovém bodě 77, čl. 22 odst. 2, se slova „studijních plánech“ nahrazují slovy „studijním plánu“.</w:t>
      </w:r>
    </w:p>
    <w:p w14:paraId="201DBEAB" w14:textId="1C242A08" w:rsidR="00302E08" w:rsidRPr="00996B03" w:rsidRDefault="00302E08" w:rsidP="00996B03">
      <w:pPr>
        <w:spacing w:after="120"/>
        <w:jc w:val="both"/>
        <w:rPr>
          <w:rFonts w:ascii="Cambria" w:hAnsi="Cambria"/>
          <w:sz w:val="23"/>
          <w:szCs w:val="23"/>
        </w:rPr>
      </w:pPr>
      <w:r w:rsidRPr="00996B03">
        <w:rPr>
          <w:rFonts w:ascii="Cambria" w:hAnsi="Cambria"/>
          <w:sz w:val="23"/>
          <w:szCs w:val="23"/>
        </w:rPr>
        <w:t xml:space="preserve">2. Ve změnovém bodu 78, v nově doplňovaném čl. </w:t>
      </w:r>
      <w:proofErr w:type="gramStart"/>
      <w:r w:rsidRPr="00996B03">
        <w:rPr>
          <w:rFonts w:ascii="Cambria" w:hAnsi="Cambria"/>
          <w:sz w:val="23"/>
          <w:szCs w:val="23"/>
        </w:rPr>
        <w:t>22a</w:t>
      </w:r>
      <w:proofErr w:type="gramEnd"/>
      <w:r w:rsidRPr="00996B03">
        <w:rPr>
          <w:rFonts w:ascii="Cambria" w:hAnsi="Cambria"/>
          <w:sz w:val="23"/>
          <w:szCs w:val="23"/>
        </w:rPr>
        <w:t xml:space="preserve"> odst. 5 větě první, se slova „studijních plánů, které konkretizují“ nahrazují slovy „studijního plánu, který konkretizuje“.</w:t>
      </w:r>
    </w:p>
    <w:p w14:paraId="308735B5" w14:textId="77777777" w:rsidR="008A116E" w:rsidRPr="00996B03" w:rsidRDefault="008A116E" w:rsidP="00996B03">
      <w:pPr>
        <w:spacing w:after="120"/>
        <w:jc w:val="both"/>
        <w:rPr>
          <w:rFonts w:ascii="Cambria" w:hAnsi="Cambria"/>
          <w:sz w:val="23"/>
          <w:szCs w:val="23"/>
        </w:rPr>
      </w:pPr>
    </w:p>
    <w:p w14:paraId="7CAAEEC2" w14:textId="29F126C7" w:rsidR="00D43F83" w:rsidRPr="00996B03" w:rsidRDefault="00D43F83" w:rsidP="00996B03">
      <w:pPr>
        <w:spacing w:after="120"/>
        <w:jc w:val="both"/>
        <w:rPr>
          <w:rFonts w:ascii="Cambria" w:hAnsi="Cambria"/>
          <w:b/>
          <w:bCs/>
          <w:sz w:val="23"/>
          <w:szCs w:val="23"/>
        </w:rPr>
      </w:pPr>
      <w:r w:rsidRPr="00996B03">
        <w:rPr>
          <w:rFonts w:ascii="Cambria" w:hAnsi="Cambria"/>
          <w:b/>
          <w:bCs/>
          <w:sz w:val="23"/>
          <w:szCs w:val="23"/>
        </w:rPr>
        <w:t xml:space="preserve">Modifikace č. </w:t>
      </w:r>
      <w:r w:rsidR="00302E08" w:rsidRPr="00996B03">
        <w:rPr>
          <w:rFonts w:ascii="Cambria" w:hAnsi="Cambria"/>
          <w:b/>
          <w:bCs/>
          <w:sz w:val="23"/>
          <w:szCs w:val="23"/>
        </w:rPr>
        <w:t>1</w:t>
      </w:r>
      <w:r w:rsidR="00996B03" w:rsidRPr="00996B03">
        <w:rPr>
          <w:rFonts w:ascii="Cambria" w:hAnsi="Cambria"/>
          <w:b/>
          <w:bCs/>
          <w:sz w:val="23"/>
          <w:szCs w:val="23"/>
        </w:rPr>
        <w:t>1</w:t>
      </w:r>
      <w:r w:rsidR="000419B8" w:rsidRPr="00996B03">
        <w:rPr>
          <w:rFonts w:ascii="Cambria" w:hAnsi="Cambria"/>
          <w:b/>
          <w:bCs/>
          <w:sz w:val="23"/>
          <w:szCs w:val="23"/>
        </w:rPr>
        <w:t xml:space="preserve"> (v reakci na stanovisko Farmaceutické fakulty)</w:t>
      </w:r>
    </w:p>
    <w:p w14:paraId="5B4B1488" w14:textId="35A87664" w:rsidR="008A116E" w:rsidRPr="00996B03" w:rsidRDefault="008A116E" w:rsidP="00996B03">
      <w:pPr>
        <w:spacing w:after="120"/>
        <w:jc w:val="both"/>
        <w:rPr>
          <w:rFonts w:ascii="Cambria" w:hAnsi="Cambria"/>
          <w:sz w:val="23"/>
          <w:szCs w:val="23"/>
        </w:rPr>
      </w:pPr>
      <w:r w:rsidRPr="00996B03">
        <w:rPr>
          <w:rFonts w:ascii="Cambria" w:hAnsi="Cambria"/>
          <w:sz w:val="23"/>
          <w:szCs w:val="23"/>
        </w:rPr>
        <w:t>Ve změnovém bodě 77 se v článku 22 doplňuje odstavec 9, který zní: „Podrobnosti o</w:t>
      </w:r>
      <w:r w:rsidR="00F54E1D">
        <w:rPr>
          <w:rFonts w:ascii="Cambria" w:hAnsi="Cambria"/>
          <w:sz w:val="23"/>
          <w:szCs w:val="23"/>
        </w:rPr>
        <w:t> </w:t>
      </w:r>
      <w:r w:rsidRPr="00996B03">
        <w:rPr>
          <w:rFonts w:ascii="Cambria" w:hAnsi="Cambria"/>
          <w:sz w:val="23"/>
          <w:szCs w:val="23"/>
        </w:rPr>
        <w:t>předkládání a</w:t>
      </w:r>
      <w:r w:rsidR="003C3190" w:rsidRPr="00996B03">
        <w:rPr>
          <w:rFonts w:ascii="Cambria" w:hAnsi="Cambria"/>
          <w:sz w:val="23"/>
          <w:szCs w:val="23"/>
        </w:rPr>
        <w:t> </w:t>
      </w:r>
      <w:r w:rsidRPr="00996B03">
        <w:rPr>
          <w:rFonts w:ascii="Cambria" w:hAnsi="Cambria"/>
          <w:sz w:val="23"/>
          <w:szCs w:val="23"/>
        </w:rPr>
        <w:t xml:space="preserve">projednávání návrhů v souvislosti s akreditací studijního programu, </w:t>
      </w:r>
      <w:r w:rsidRPr="00996B03">
        <w:rPr>
          <w:rFonts w:ascii="Cambria" w:hAnsi="Cambria"/>
          <w:sz w:val="23"/>
          <w:szCs w:val="23"/>
        </w:rPr>
        <w:lastRenderedPageBreak/>
        <w:t>institucionální akreditací pro oblast nebo oblasti vzdělávání a udělování oprávnění uskutečňovat studijní programy stanoví Akreditační řád.“.</w:t>
      </w:r>
    </w:p>
    <w:p w14:paraId="2B6240C5" w14:textId="77777777" w:rsidR="008A116E" w:rsidRPr="00996B03" w:rsidRDefault="008A116E" w:rsidP="00996B03">
      <w:pPr>
        <w:spacing w:after="120"/>
        <w:jc w:val="both"/>
        <w:rPr>
          <w:rFonts w:ascii="Cambria" w:hAnsi="Cambria"/>
          <w:sz w:val="23"/>
          <w:szCs w:val="23"/>
        </w:rPr>
      </w:pPr>
    </w:p>
    <w:p w14:paraId="70C674AA" w14:textId="3A310033" w:rsidR="00302E08" w:rsidRPr="00302E08" w:rsidRDefault="00302E08" w:rsidP="00996B03">
      <w:pPr>
        <w:spacing w:after="120"/>
        <w:rPr>
          <w:rFonts w:ascii="Cambria" w:hAnsi="Cambria"/>
          <w:b/>
          <w:bCs/>
          <w:sz w:val="23"/>
          <w:szCs w:val="23"/>
        </w:rPr>
      </w:pPr>
      <w:r w:rsidRPr="00302E08">
        <w:rPr>
          <w:rFonts w:ascii="Cambria" w:hAnsi="Cambria"/>
          <w:b/>
          <w:bCs/>
          <w:sz w:val="23"/>
          <w:szCs w:val="23"/>
        </w:rPr>
        <w:t>Modifikace č. 1</w:t>
      </w:r>
      <w:r w:rsidR="00A879B4">
        <w:rPr>
          <w:rFonts w:ascii="Cambria" w:hAnsi="Cambria"/>
          <w:b/>
          <w:bCs/>
          <w:sz w:val="23"/>
          <w:szCs w:val="23"/>
        </w:rPr>
        <w:t>2</w:t>
      </w:r>
      <w:r w:rsidRPr="00302E08">
        <w:rPr>
          <w:rFonts w:ascii="Cambria" w:hAnsi="Cambria"/>
          <w:b/>
          <w:bCs/>
          <w:sz w:val="23"/>
          <w:szCs w:val="23"/>
        </w:rPr>
        <w:t xml:space="preserve"> (v reakci na pozměňovací návrh senátorů Čecha a </w:t>
      </w:r>
      <w:proofErr w:type="spellStart"/>
      <w:r w:rsidRPr="00302E08">
        <w:rPr>
          <w:rFonts w:ascii="Cambria" w:hAnsi="Cambria"/>
          <w:b/>
          <w:bCs/>
          <w:sz w:val="23"/>
          <w:szCs w:val="23"/>
        </w:rPr>
        <w:t>Gregera</w:t>
      </w:r>
      <w:proofErr w:type="spellEnd"/>
      <w:r w:rsidRPr="00302E08">
        <w:rPr>
          <w:rFonts w:ascii="Cambria" w:hAnsi="Cambria"/>
          <w:b/>
          <w:bCs/>
          <w:sz w:val="23"/>
          <w:szCs w:val="23"/>
        </w:rPr>
        <w:t>)</w:t>
      </w:r>
    </w:p>
    <w:p w14:paraId="0876A395" w14:textId="77777777" w:rsidR="00302E08" w:rsidRPr="00302E08" w:rsidRDefault="00302E08" w:rsidP="00996B03">
      <w:pPr>
        <w:spacing w:after="120"/>
        <w:rPr>
          <w:rFonts w:ascii="Cambria" w:hAnsi="Cambria"/>
          <w:sz w:val="23"/>
          <w:szCs w:val="23"/>
        </w:rPr>
      </w:pPr>
      <w:r w:rsidRPr="00302E08">
        <w:rPr>
          <w:rFonts w:ascii="Cambria" w:hAnsi="Cambria"/>
          <w:sz w:val="23"/>
          <w:szCs w:val="23"/>
        </w:rPr>
        <w:t>Ve změnovém bodě 115 článek 51 včetně nadpisu zní:</w:t>
      </w:r>
    </w:p>
    <w:p w14:paraId="4A6E4E7D" w14:textId="77777777" w:rsidR="00302E08" w:rsidRPr="00302E08" w:rsidRDefault="00302E08" w:rsidP="00996B03">
      <w:pPr>
        <w:spacing w:after="120"/>
        <w:jc w:val="center"/>
        <w:rPr>
          <w:rFonts w:ascii="Cambria" w:hAnsi="Cambria"/>
          <w:sz w:val="23"/>
          <w:szCs w:val="23"/>
        </w:rPr>
      </w:pPr>
      <w:r w:rsidRPr="00302E08">
        <w:rPr>
          <w:rFonts w:ascii="Cambria" w:hAnsi="Cambria"/>
          <w:sz w:val="23"/>
          <w:szCs w:val="23"/>
        </w:rPr>
        <w:t>„Čl. 51</w:t>
      </w:r>
    </w:p>
    <w:p w14:paraId="04C5F691" w14:textId="77777777" w:rsidR="00302E08" w:rsidRPr="00302E08" w:rsidRDefault="00302E08" w:rsidP="00996B03">
      <w:pPr>
        <w:spacing w:after="120"/>
        <w:jc w:val="center"/>
        <w:rPr>
          <w:rFonts w:ascii="Cambria" w:hAnsi="Cambria"/>
          <w:sz w:val="23"/>
          <w:szCs w:val="23"/>
        </w:rPr>
      </w:pPr>
      <w:r w:rsidRPr="00302E08">
        <w:rPr>
          <w:rFonts w:ascii="Cambria" w:hAnsi="Cambria"/>
          <w:sz w:val="23"/>
          <w:szCs w:val="23"/>
        </w:rPr>
        <w:t>Zvláštní podmínky pro uzavírání smluv o užívání nemovitostí</w:t>
      </w:r>
    </w:p>
    <w:p w14:paraId="3990D465" w14:textId="77777777" w:rsidR="00302E08" w:rsidRPr="00302E08" w:rsidRDefault="00302E08" w:rsidP="00F54E1D">
      <w:pPr>
        <w:numPr>
          <w:ilvl w:val="0"/>
          <w:numId w:val="5"/>
        </w:numPr>
        <w:spacing w:after="120"/>
        <w:jc w:val="both"/>
        <w:rPr>
          <w:rFonts w:ascii="Cambria" w:hAnsi="Cambria"/>
          <w:sz w:val="23"/>
          <w:szCs w:val="23"/>
        </w:rPr>
      </w:pPr>
      <w:r w:rsidRPr="00302E08">
        <w:rPr>
          <w:rFonts w:ascii="Cambria" w:hAnsi="Cambria"/>
          <w:sz w:val="23"/>
          <w:szCs w:val="23"/>
        </w:rPr>
        <w:t>Před uzavřením nájemní smlouvy k nemovitosti ve vlastnictví univerzity nebo její části, která není svěřena do správy fakultě, je zapotřebí předchozího vyjádření akademického senátu univerzity, přesahuje-li výměra dotčených prostor</w:t>
      </w:r>
    </w:p>
    <w:p w14:paraId="0430F79E" w14:textId="77777777" w:rsidR="00302E08" w:rsidRPr="00302E08" w:rsidRDefault="00302E08" w:rsidP="00BB7E01">
      <w:pPr>
        <w:spacing w:after="120"/>
        <w:ind w:firstLine="426"/>
        <w:jc w:val="both"/>
        <w:rPr>
          <w:rFonts w:ascii="Cambria" w:hAnsi="Cambria"/>
          <w:sz w:val="23"/>
          <w:szCs w:val="23"/>
        </w:rPr>
      </w:pPr>
      <w:r w:rsidRPr="00302E08">
        <w:rPr>
          <w:rFonts w:ascii="Cambria" w:hAnsi="Cambria"/>
          <w:sz w:val="23"/>
          <w:szCs w:val="23"/>
        </w:rPr>
        <w:t>a) 10 m2 a zároveň délka trvání nájmu přesahuje 5 let nebo</w:t>
      </w:r>
    </w:p>
    <w:p w14:paraId="65982277" w14:textId="77777777" w:rsidR="00302E08" w:rsidRPr="00302E08" w:rsidRDefault="00302E08" w:rsidP="00BB7E01">
      <w:pPr>
        <w:spacing w:after="120"/>
        <w:ind w:firstLine="426"/>
        <w:jc w:val="both"/>
        <w:rPr>
          <w:rFonts w:ascii="Cambria" w:hAnsi="Cambria"/>
          <w:sz w:val="23"/>
          <w:szCs w:val="23"/>
        </w:rPr>
      </w:pPr>
      <w:r w:rsidRPr="00302E08">
        <w:rPr>
          <w:rFonts w:ascii="Cambria" w:hAnsi="Cambria"/>
          <w:sz w:val="23"/>
          <w:szCs w:val="23"/>
        </w:rPr>
        <w:t>b) 500 m2 a zároveň délka trvání nájmu přesahuje 5 dní.</w:t>
      </w:r>
    </w:p>
    <w:p w14:paraId="186F26AB" w14:textId="77777777" w:rsidR="00302E08" w:rsidRPr="00302E08" w:rsidRDefault="00302E08" w:rsidP="00F54E1D">
      <w:pPr>
        <w:numPr>
          <w:ilvl w:val="0"/>
          <w:numId w:val="5"/>
        </w:numPr>
        <w:spacing w:after="120"/>
        <w:jc w:val="both"/>
        <w:rPr>
          <w:rFonts w:ascii="Cambria" w:hAnsi="Cambria"/>
          <w:sz w:val="23"/>
          <w:szCs w:val="23"/>
        </w:rPr>
      </w:pPr>
      <w:r w:rsidRPr="00302E08">
        <w:rPr>
          <w:rFonts w:ascii="Cambria" w:hAnsi="Cambria"/>
          <w:sz w:val="23"/>
          <w:szCs w:val="23"/>
        </w:rPr>
        <w:t>Před uzavřením nájemní smlouvy k nemovitosti ve vlastnictví univerzity nebo její části, která je svěřena do správy fakultě, je zapotřebí předchozího vyjádření akademického senátu fakulty, přesahuje-li výměra dotčených prostor</w:t>
      </w:r>
    </w:p>
    <w:p w14:paraId="7B2B3620" w14:textId="77777777" w:rsidR="00302E08" w:rsidRPr="00302E08" w:rsidRDefault="00302E08" w:rsidP="00BB7E01">
      <w:pPr>
        <w:spacing w:after="120"/>
        <w:ind w:firstLine="426"/>
        <w:jc w:val="both"/>
        <w:rPr>
          <w:rFonts w:ascii="Cambria" w:hAnsi="Cambria"/>
          <w:sz w:val="23"/>
          <w:szCs w:val="23"/>
        </w:rPr>
      </w:pPr>
      <w:r w:rsidRPr="00302E08">
        <w:rPr>
          <w:rFonts w:ascii="Cambria" w:hAnsi="Cambria"/>
          <w:sz w:val="23"/>
          <w:szCs w:val="23"/>
        </w:rPr>
        <w:t>a) 10 m2 a zároveň délka trvání nájmu přesahuje 5 let nebo</w:t>
      </w:r>
    </w:p>
    <w:p w14:paraId="43C858D2" w14:textId="77777777" w:rsidR="00302E08" w:rsidRPr="00302E08" w:rsidRDefault="00302E08" w:rsidP="00BB7E01">
      <w:pPr>
        <w:spacing w:after="120"/>
        <w:ind w:firstLine="426"/>
        <w:jc w:val="both"/>
        <w:rPr>
          <w:rFonts w:ascii="Cambria" w:hAnsi="Cambria"/>
          <w:sz w:val="23"/>
          <w:szCs w:val="23"/>
        </w:rPr>
      </w:pPr>
      <w:r w:rsidRPr="00302E08">
        <w:rPr>
          <w:rFonts w:ascii="Cambria" w:hAnsi="Cambria"/>
          <w:sz w:val="23"/>
          <w:szCs w:val="23"/>
        </w:rPr>
        <w:t>b) 500 m2 a zároveň délka trvání nájmu přesahuje 5 dní.</w:t>
      </w:r>
    </w:p>
    <w:p w14:paraId="7804390B" w14:textId="1F74D5FB" w:rsidR="00302E08" w:rsidRPr="00302E08" w:rsidRDefault="00302E08" w:rsidP="00F54E1D">
      <w:pPr>
        <w:numPr>
          <w:ilvl w:val="0"/>
          <w:numId w:val="5"/>
        </w:numPr>
        <w:spacing w:after="120"/>
        <w:jc w:val="both"/>
        <w:rPr>
          <w:rFonts w:ascii="Cambria" w:hAnsi="Cambria"/>
          <w:sz w:val="23"/>
          <w:szCs w:val="23"/>
        </w:rPr>
      </w:pPr>
      <w:r w:rsidRPr="00302E08">
        <w:rPr>
          <w:rFonts w:ascii="Cambria" w:hAnsi="Cambria"/>
          <w:sz w:val="23"/>
          <w:szCs w:val="23"/>
        </w:rPr>
        <w:t xml:space="preserve">Před uzavřením nájemní smlouvy podle odstavce 2 je zapotřebí rovněž předchozího vyjádření akademického senátu univerzity, přesahuje-li výměra dotčených prostor 500 m2 a zároveň délka trvání nájmu přesahuje </w:t>
      </w:r>
      <w:r w:rsidRPr="00996B03">
        <w:rPr>
          <w:rFonts w:ascii="Cambria" w:hAnsi="Cambria"/>
          <w:sz w:val="23"/>
          <w:szCs w:val="23"/>
        </w:rPr>
        <w:t>12</w:t>
      </w:r>
      <w:r w:rsidRPr="00302E08">
        <w:rPr>
          <w:rFonts w:ascii="Cambria" w:hAnsi="Cambria"/>
          <w:sz w:val="23"/>
          <w:szCs w:val="23"/>
        </w:rPr>
        <w:t xml:space="preserve"> měsíců.</w:t>
      </w:r>
    </w:p>
    <w:p w14:paraId="550D4325" w14:textId="77777777" w:rsidR="00302E08" w:rsidRPr="00302E08" w:rsidRDefault="00302E08" w:rsidP="00F54E1D">
      <w:pPr>
        <w:numPr>
          <w:ilvl w:val="0"/>
          <w:numId w:val="5"/>
        </w:numPr>
        <w:spacing w:after="120"/>
        <w:jc w:val="both"/>
        <w:rPr>
          <w:rFonts w:ascii="Cambria" w:hAnsi="Cambria"/>
          <w:sz w:val="23"/>
          <w:szCs w:val="23"/>
        </w:rPr>
      </w:pPr>
      <w:r w:rsidRPr="00302E08">
        <w:rPr>
          <w:rFonts w:ascii="Cambria" w:hAnsi="Cambria"/>
          <w:sz w:val="23"/>
          <w:szCs w:val="23"/>
        </w:rPr>
        <w:t>Za účelem vyžádání vyjádření akademického senátu podle odstavců 1 až 3 se každá nájemní smlouva k nemovitosti nebo dodatek k takové smlouvě považuje za samostatnou smlouvu.</w:t>
      </w:r>
    </w:p>
    <w:p w14:paraId="78D5CEDC" w14:textId="77777777" w:rsidR="00302E08" w:rsidRPr="00302E08" w:rsidRDefault="00302E08" w:rsidP="00F54E1D">
      <w:pPr>
        <w:numPr>
          <w:ilvl w:val="0"/>
          <w:numId w:val="5"/>
        </w:numPr>
        <w:spacing w:after="120"/>
        <w:jc w:val="both"/>
        <w:rPr>
          <w:rFonts w:ascii="Cambria" w:hAnsi="Cambria"/>
          <w:sz w:val="23"/>
          <w:szCs w:val="23"/>
        </w:rPr>
      </w:pPr>
      <w:r w:rsidRPr="00302E08">
        <w:rPr>
          <w:rFonts w:ascii="Cambria" w:hAnsi="Cambria"/>
          <w:sz w:val="23"/>
          <w:szCs w:val="23"/>
        </w:rPr>
        <w:t>O uzavřených smlouvách o užívání nemovitostí ve vlastnictví univerzity, k jejichž uzavření se</w:t>
      </w:r>
    </w:p>
    <w:p w14:paraId="3D6DC7C1" w14:textId="77777777" w:rsidR="00302E08" w:rsidRPr="00302E08" w:rsidRDefault="00302E08" w:rsidP="00BB7E01">
      <w:pPr>
        <w:spacing w:after="120"/>
        <w:ind w:left="426"/>
        <w:jc w:val="both"/>
        <w:rPr>
          <w:rFonts w:ascii="Cambria" w:hAnsi="Cambria"/>
          <w:sz w:val="23"/>
          <w:szCs w:val="23"/>
        </w:rPr>
      </w:pPr>
      <w:r w:rsidRPr="00302E08">
        <w:rPr>
          <w:rFonts w:ascii="Cambria" w:hAnsi="Cambria"/>
          <w:sz w:val="23"/>
          <w:szCs w:val="23"/>
        </w:rPr>
        <w:t>a) nevyjadřuje akademický senát univerzity v souladu s odstavcem 1, informuje kvestor nebo ředitel další součásti akademický senát univerzity písemně nejméně jednou ročně,</w:t>
      </w:r>
    </w:p>
    <w:p w14:paraId="37951E71" w14:textId="77777777" w:rsidR="00302E08" w:rsidRPr="00302E08" w:rsidRDefault="00302E08" w:rsidP="00BB7E01">
      <w:pPr>
        <w:spacing w:after="120"/>
        <w:ind w:left="426"/>
        <w:jc w:val="both"/>
        <w:rPr>
          <w:rFonts w:ascii="Cambria" w:hAnsi="Cambria"/>
          <w:sz w:val="23"/>
          <w:szCs w:val="23"/>
        </w:rPr>
      </w:pPr>
      <w:r w:rsidRPr="00302E08">
        <w:rPr>
          <w:rFonts w:ascii="Cambria" w:hAnsi="Cambria"/>
          <w:sz w:val="23"/>
          <w:szCs w:val="23"/>
        </w:rPr>
        <w:t>b) nevyjadřuje akademický senát fakulty v souladu s odstavcem 2, informuje děkan akademický senát fakulty písemně nejméně jednou ročně.“.</w:t>
      </w:r>
    </w:p>
    <w:p w14:paraId="2E68F3E1" w14:textId="77777777" w:rsidR="0007359B" w:rsidRPr="00996B03" w:rsidRDefault="0007359B" w:rsidP="00996B03">
      <w:pPr>
        <w:spacing w:after="120"/>
        <w:jc w:val="both"/>
        <w:rPr>
          <w:rFonts w:ascii="Cambria" w:hAnsi="Cambria"/>
          <w:sz w:val="23"/>
          <w:szCs w:val="23"/>
        </w:rPr>
      </w:pPr>
    </w:p>
    <w:p w14:paraId="4AEDB196" w14:textId="564CF543" w:rsidR="004C1128" w:rsidRPr="00996B03" w:rsidRDefault="004C1128" w:rsidP="00996B03">
      <w:pPr>
        <w:spacing w:after="120"/>
        <w:jc w:val="both"/>
        <w:rPr>
          <w:rFonts w:ascii="Cambria" w:hAnsi="Cambria"/>
          <w:b/>
          <w:bCs/>
          <w:sz w:val="23"/>
          <w:szCs w:val="23"/>
        </w:rPr>
      </w:pPr>
      <w:r w:rsidRPr="00996B03">
        <w:rPr>
          <w:rFonts w:ascii="Cambria" w:hAnsi="Cambria"/>
          <w:b/>
          <w:bCs/>
          <w:sz w:val="23"/>
          <w:szCs w:val="23"/>
        </w:rPr>
        <w:t xml:space="preserve">Modifikace č. </w:t>
      </w:r>
      <w:r w:rsidR="000419B8" w:rsidRPr="00996B03">
        <w:rPr>
          <w:rFonts w:ascii="Cambria" w:hAnsi="Cambria"/>
          <w:b/>
          <w:bCs/>
          <w:sz w:val="23"/>
          <w:szCs w:val="23"/>
        </w:rPr>
        <w:t>1</w:t>
      </w:r>
      <w:r w:rsidR="00A879B4">
        <w:rPr>
          <w:rFonts w:ascii="Cambria" w:hAnsi="Cambria"/>
          <w:b/>
          <w:bCs/>
          <w:sz w:val="23"/>
          <w:szCs w:val="23"/>
        </w:rPr>
        <w:t>3</w:t>
      </w:r>
      <w:r w:rsidR="00302E08" w:rsidRPr="00996B03">
        <w:rPr>
          <w:rFonts w:ascii="Cambria" w:hAnsi="Cambria"/>
          <w:b/>
          <w:bCs/>
          <w:sz w:val="23"/>
          <w:szCs w:val="23"/>
        </w:rPr>
        <w:t xml:space="preserve"> </w:t>
      </w:r>
      <w:r w:rsidR="000419B8" w:rsidRPr="00996B03">
        <w:rPr>
          <w:rFonts w:ascii="Cambria" w:hAnsi="Cambria"/>
          <w:b/>
          <w:bCs/>
          <w:sz w:val="23"/>
          <w:szCs w:val="23"/>
        </w:rPr>
        <w:t>(v reakci na stanovisko Lékařské fakulty v Plzni)</w:t>
      </w:r>
    </w:p>
    <w:p w14:paraId="3F196E0A" w14:textId="622ACD9F" w:rsidR="004C1128" w:rsidRPr="00996B03" w:rsidRDefault="004C1128" w:rsidP="00996B03">
      <w:pPr>
        <w:spacing w:after="120"/>
        <w:jc w:val="both"/>
        <w:rPr>
          <w:rFonts w:ascii="Cambria" w:hAnsi="Cambria"/>
          <w:sz w:val="23"/>
          <w:szCs w:val="23"/>
        </w:rPr>
      </w:pPr>
      <w:r w:rsidRPr="00996B03">
        <w:rPr>
          <w:rFonts w:ascii="Cambria" w:hAnsi="Cambria"/>
          <w:sz w:val="23"/>
          <w:szCs w:val="23"/>
        </w:rPr>
        <w:t>Za změnový bod 132 se vkládá nový bod 133, který zní:</w:t>
      </w:r>
    </w:p>
    <w:p w14:paraId="0D8F5040" w14:textId="5F744AFC" w:rsidR="004C1128" w:rsidRPr="00996B03" w:rsidRDefault="004C1128" w:rsidP="00996B03">
      <w:pPr>
        <w:spacing w:after="120"/>
        <w:jc w:val="both"/>
        <w:rPr>
          <w:rFonts w:ascii="Cambria" w:hAnsi="Cambria"/>
          <w:sz w:val="23"/>
          <w:szCs w:val="23"/>
        </w:rPr>
      </w:pPr>
      <w:r w:rsidRPr="00996B03">
        <w:rPr>
          <w:rFonts w:ascii="Cambria" w:hAnsi="Cambria"/>
          <w:sz w:val="23"/>
          <w:szCs w:val="23"/>
        </w:rPr>
        <w:t>„</w:t>
      </w:r>
      <w:r w:rsidRPr="00996B03">
        <w:rPr>
          <w:rFonts w:ascii="Cambria" w:hAnsi="Cambria"/>
          <w:b/>
          <w:bCs/>
          <w:sz w:val="23"/>
          <w:szCs w:val="23"/>
        </w:rPr>
        <w:t>133</w:t>
      </w:r>
      <w:r w:rsidRPr="00996B03">
        <w:rPr>
          <w:rFonts w:ascii="Cambria" w:hAnsi="Cambria"/>
          <w:sz w:val="23"/>
          <w:szCs w:val="23"/>
        </w:rPr>
        <w:t>. V čl. 63 odst. 2 se na konci textu písmene a) doplňují slova „samosprávných akademických orgánů“.</w:t>
      </w:r>
    </w:p>
    <w:p w14:paraId="064921C6" w14:textId="6455882F" w:rsidR="004C1128" w:rsidRPr="00996B03" w:rsidRDefault="004C1128" w:rsidP="00996B03">
      <w:pPr>
        <w:spacing w:after="120"/>
        <w:jc w:val="both"/>
        <w:rPr>
          <w:rFonts w:ascii="Cambria" w:hAnsi="Cambria"/>
          <w:sz w:val="23"/>
          <w:szCs w:val="23"/>
        </w:rPr>
      </w:pPr>
      <w:r w:rsidRPr="00996B03">
        <w:rPr>
          <w:rFonts w:ascii="Cambria" w:hAnsi="Cambria"/>
          <w:sz w:val="23"/>
          <w:szCs w:val="23"/>
        </w:rPr>
        <w:t>Následující body se přečíslují.“.</w:t>
      </w:r>
    </w:p>
    <w:sectPr w:rsidR="004C1128" w:rsidRPr="00996B03">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80EB28" w14:textId="77777777" w:rsidR="00996B03" w:rsidRDefault="00996B03" w:rsidP="00996B03">
      <w:pPr>
        <w:spacing w:after="0" w:line="240" w:lineRule="auto"/>
      </w:pPr>
      <w:r>
        <w:separator/>
      </w:r>
    </w:p>
  </w:endnote>
  <w:endnote w:type="continuationSeparator" w:id="0">
    <w:p w14:paraId="0169A595" w14:textId="77777777" w:rsidR="00996B03" w:rsidRDefault="00996B03" w:rsidP="00996B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35496320"/>
      <w:docPartObj>
        <w:docPartGallery w:val="Page Numbers (Bottom of Page)"/>
        <w:docPartUnique/>
      </w:docPartObj>
    </w:sdtPr>
    <w:sdtEndPr/>
    <w:sdtContent>
      <w:p w14:paraId="14C2C91B" w14:textId="437304D8" w:rsidR="00996B03" w:rsidRDefault="00996B03">
        <w:pPr>
          <w:pStyle w:val="Zpat"/>
          <w:jc w:val="center"/>
        </w:pPr>
        <w:r>
          <w:fldChar w:fldCharType="begin"/>
        </w:r>
        <w:r>
          <w:instrText>PAGE   \* MERGEFORMAT</w:instrText>
        </w:r>
        <w:r>
          <w:fldChar w:fldCharType="separate"/>
        </w:r>
        <w:r>
          <w:t>2</w:t>
        </w:r>
        <w:r>
          <w:fldChar w:fldCharType="end"/>
        </w:r>
      </w:p>
    </w:sdtContent>
  </w:sdt>
  <w:p w14:paraId="01A94B5A" w14:textId="77777777" w:rsidR="00996B03" w:rsidRDefault="00996B03">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E98D74" w14:textId="77777777" w:rsidR="00996B03" w:rsidRDefault="00996B03" w:rsidP="00996B03">
      <w:pPr>
        <w:spacing w:after="0" w:line="240" w:lineRule="auto"/>
      </w:pPr>
      <w:r>
        <w:separator/>
      </w:r>
    </w:p>
  </w:footnote>
  <w:footnote w:type="continuationSeparator" w:id="0">
    <w:p w14:paraId="16700B4D" w14:textId="77777777" w:rsidR="00996B03" w:rsidRDefault="00996B03" w:rsidP="00996B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D13A6"/>
    <w:multiLevelType w:val="multilevel"/>
    <w:tmpl w:val="E75E974A"/>
    <w:lvl w:ilvl="0">
      <w:start w:val="6"/>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5596705"/>
    <w:multiLevelType w:val="hybridMultilevel"/>
    <w:tmpl w:val="BE56854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14FB0C9B"/>
    <w:multiLevelType w:val="hybridMultilevel"/>
    <w:tmpl w:val="6DEC6D7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3907040A"/>
    <w:multiLevelType w:val="hybridMultilevel"/>
    <w:tmpl w:val="F67C804C"/>
    <w:lvl w:ilvl="0" w:tplc="0405000F">
      <w:start w:val="8"/>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3C431614"/>
    <w:multiLevelType w:val="hybridMultilevel"/>
    <w:tmpl w:val="3230ABC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61873F97"/>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74200569">
    <w:abstractNumId w:val="5"/>
  </w:num>
  <w:num w:numId="2" w16cid:durableId="1722823738">
    <w:abstractNumId w:val="1"/>
  </w:num>
  <w:num w:numId="3" w16cid:durableId="368844805">
    <w:abstractNumId w:val="2"/>
  </w:num>
  <w:num w:numId="4" w16cid:durableId="1350446603">
    <w:abstractNumId w:val="4"/>
  </w:num>
  <w:num w:numId="5" w16cid:durableId="54283829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851022777">
    <w:abstractNumId w:val="0"/>
  </w:num>
  <w:num w:numId="7" w16cid:durableId="16464694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C43"/>
    <w:rsid w:val="000419B8"/>
    <w:rsid w:val="0007359B"/>
    <w:rsid w:val="00084599"/>
    <w:rsid w:val="00123204"/>
    <w:rsid w:val="00263225"/>
    <w:rsid w:val="00265969"/>
    <w:rsid w:val="0028489F"/>
    <w:rsid w:val="002C0C43"/>
    <w:rsid w:val="00302E08"/>
    <w:rsid w:val="00344DB1"/>
    <w:rsid w:val="003974AB"/>
    <w:rsid w:val="003C3190"/>
    <w:rsid w:val="004C1128"/>
    <w:rsid w:val="005705BA"/>
    <w:rsid w:val="00577031"/>
    <w:rsid w:val="005C11C4"/>
    <w:rsid w:val="00702C63"/>
    <w:rsid w:val="007F7AE5"/>
    <w:rsid w:val="00867CE9"/>
    <w:rsid w:val="008A116E"/>
    <w:rsid w:val="009217B6"/>
    <w:rsid w:val="00996B03"/>
    <w:rsid w:val="009B07E1"/>
    <w:rsid w:val="00A02CCF"/>
    <w:rsid w:val="00A53202"/>
    <w:rsid w:val="00A879B4"/>
    <w:rsid w:val="00B222E1"/>
    <w:rsid w:val="00B26D82"/>
    <w:rsid w:val="00B83AE2"/>
    <w:rsid w:val="00BB7E01"/>
    <w:rsid w:val="00CF0C6E"/>
    <w:rsid w:val="00D00614"/>
    <w:rsid w:val="00D43F83"/>
    <w:rsid w:val="00E6012C"/>
    <w:rsid w:val="00EF08BC"/>
    <w:rsid w:val="00F177FA"/>
    <w:rsid w:val="00F54E1D"/>
    <w:rsid w:val="00F97EC2"/>
    <w:rsid w:val="00FA3A5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20308"/>
  <w15:chartTrackingRefBased/>
  <w15:docId w15:val="{B7AC612F-3266-4756-B4BA-4090E3D00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0419B8"/>
  </w:style>
  <w:style w:type="paragraph" w:styleId="Nadpis1">
    <w:name w:val="heading 1"/>
    <w:basedOn w:val="Normln"/>
    <w:next w:val="Normln"/>
    <w:link w:val="Nadpis1Char"/>
    <w:uiPriority w:val="9"/>
    <w:qFormat/>
    <w:rsid w:val="002C0C4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
    <w:next w:val="Normln"/>
    <w:link w:val="Nadpis2Char"/>
    <w:uiPriority w:val="9"/>
    <w:semiHidden/>
    <w:unhideWhenUsed/>
    <w:qFormat/>
    <w:rsid w:val="002C0C4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
    <w:next w:val="Normln"/>
    <w:link w:val="Nadpis3Char"/>
    <w:uiPriority w:val="9"/>
    <w:unhideWhenUsed/>
    <w:qFormat/>
    <w:rsid w:val="002C0C43"/>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
    <w:next w:val="Normln"/>
    <w:link w:val="Nadpis4Char"/>
    <w:uiPriority w:val="9"/>
    <w:semiHidden/>
    <w:unhideWhenUsed/>
    <w:qFormat/>
    <w:rsid w:val="002C0C43"/>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
    <w:next w:val="Normln"/>
    <w:link w:val="Nadpis5Char"/>
    <w:uiPriority w:val="9"/>
    <w:semiHidden/>
    <w:unhideWhenUsed/>
    <w:qFormat/>
    <w:rsid w:val="002C0C43"/>
    <w:pPr>
      <w:keepNext/>
      <w:keepLines/>
      <w:spacing w:before="80" w:after="40"/>
      <w:outlineLvl w:val="4"/>
    </w:pPr>
    <w:rPr>
      <w:rFonts w:eastAsiaTheme="majorEastAsia" w:cstheme="majorBidi"/>
      <w:color w:val="2F5496" w:themeColor="accent1" w:themeShade="BF"/>
    </w:rPr>
  </w:style>
  <w:style w:type="paragraph" w:styleId="Nadpis6">
    <w:name w:val="heading 6"/>
    <w:basedOn w:val="Normln"/>
    <w:next w:val="Normln"/>
    <w:link w:val="Nadpis6Char"/>
    <w:uiPriority w:val="9"/>
    <w:semiHidden/>
    <w:unhideWhenUsed/>
    <w:qFormat/>
    <w:rsid w:val="002C0C43"/>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2C0C43"/>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2C0C43"/>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2C0C43"/>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2C0C43"/>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Standardnpsmoodstavce"/>
    <w:link w:val="Nadpis2"/>
    <w:uiPriority w:val="9"/>
    <w:semiHidden/>
    <w:rsid w:val="002C0C43"/>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Standardnpsmoodstavce"/>
    <w:link w:val="Nadpis3"/>
    <w:uiPriority w:val="9"/>
    <w:rsid w:val="002C0C43"/>
    <w:rPr>
      <w:rFonts w:eastAsiaTheme="majorEastAsia" w:cstheme="majorBidi"/>
      <w:color w:val="2F5496" w:themeColor="accent1" w:themeShade="BF"/>
      <w:sz w:val="28"/>
      <w:szCs w:val="28"/>
    </w:rPr>
  </w:style>
  <w:style w:type="character" w:customStyle="1" w:styleId="Nadpis4Char">
    <w:name w:val="Nadpis 4 Char"/>
    <w:basedOn w:val="Standardnpsmoodstavce"/>
    <w:link w:val="Nadpis4"/>
    <w:uiPriority w:val="9"/>
    <w:semiHidden/>
    <w:rsid w:val="002C0C43"/>
    <w:rPr>
      <w:rFonts w:eastAsiaTheme="majorEastAsia" w:cstheme="majorBidi"/>
      <w:i/>
      <w:iCs/>
      <w:color w:val="2F5496" w:themeColor="accent1" w:themeShade="BF"/>
    </w:rPr>
  </w:style>
  <w:style w:type="character" w:customStyle="1" w:styleId="Nadpis5Char">
    <w:name w:val="Nadpis 5 Char"/>
    <w:basedOn w:val="Standardnpsmoodstavce"/>
    <w:link w:val="Nadpis5"/>
    <w:uiPriority w:val="9"/>
    <w:semiHidden/>
    <w:rsid w:val="002C0C43"/>
    <w:rPr>
      <w:rFonts w:eastAsiaTheme="majorEastAsia" w:cstheme="majorBidi"/>
      <w:color w:val="2F5496" w:themeColor="accent1" w:themeShade="BF"/>
    </w:rPr>
  </w:style>
  <w:style w:type="character" w:customStyle="1" w:styleId="Nadpis6Char">
    <w:name w:val="Nadpis 6 Char"/>
    <w:basedOn w:val="Standardnpsmoodstavce"/>
    <w:link w:val="Nadpis6"/>
    <w:uiPriority w:val="9"/>
    <w:semiHidden/>
    <w:rsid w:val="002C0C43"/>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2C0C43"/>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2C0C43"/>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2C0C43"/>
    <w:rPr>
      <w:rFonts w:eastAsiaTheme="majorEastAsia" w:cstheme="majorBidi"/>
      <w:color w:val="272727" w:themeColor="text1" w:themeTint="D8"/>
    </w:rPr>
  </w:style>
  <w:style w:type="paragraph" w:styleId="Nzev">
    <w:name w:val="Title"/>
    <w:basedOn w:val="Normln"/>
    <w:next w:val="Normln"/>
    <w:link w:val="NzevChar"/>
    <w:uiPriority w:val="10"/>
    <w:qFormat/>
    <w:rsid w:val="002C0C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2C0C43"/>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2C0C43"/>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2C0C43"/>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2C0C43"/>
    <w:pPr>
      <w:spacing w:before="160"/>
      <w:jc w:val="center"/>
    </w:pPr>
    <w:rPr>
      <w:i/>
      <w:iCs/>
      <w:color w:val="404040" w:themeColor="text1" w:themeTint="BF"/>
    </w:rPr>
  </w:style>
  <w:style w:type="character" w:customStyle="1" w:styleId="CittChar">
    <w:name w:val="Citát Char"/>
    <w:basedOn w:val="Standardnpsmoodstavce"/>
    <w:link w:val="Citt"/>
    <w:uiPriority w:val="29"/>
    <w:rsid w:val="002C0C43"/>
    <w:rPr>
      <w:i/>
      <w:iCs/>
      <w:color w:val="404040" w:themeColor="text1" w:themeTint="BF"/>
    </w:rPr>
  </w:style>
  <w:style w:type="paragraph" w:styleId="Odstavecseseznamem">
    <w:name w:val="List Paragraph"/>
    <w:basedOn w:val="Normln"/>
    <w:uiPriority w:val="34"/>
    <w:qFormat/>
    <w:rsid w:val="002C0C43"/>
    <w:pPr>
      <w:ind w:left="720"/>
      <w:contextualSpacing/>
    </w:pPr>
  </w:style>
  <w:style w:type="character" w:styleId="Zdraznnintenzivn">
    <w:name w:val="Intense Emphasis"/>
    <w:basedOn w:val="Standardnpsmoodstavce"/>
    <w:uiPriority w:val="21"/>
    <w:qFormat/>
    <w:rsid w:val="002C0C43"/>
    <w:rPr>
      <w:i/>
      <w:iCs/>
      <w:color w:val="2F5496" w:themeColor="accent1" w:themeShade="BF"/>
    </w:rPr>
  </w:style>
  <w:style w:type="paragraph" w:styleId="Vrazncitt">
    <w:name w:val="Intense Quote"/>
    <w:basedOn w:val="Normln"/>
    <w:next w:val="Normln"/>
    <w:link w:val="VrazncittChar"/>
    <w:uiPriority w:val="30"/>
    <w:qFormat/>
    <w:rsid w:val="002C0C4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VrazncittChar">
    <w:name w:val="Výrazný citát Char"/>
    <w:basedOn w:val="Standardnpsmoodstavce"/>
    <w:link w:val="Vrazncitt"/>
    <w:uiPriority w:val="30"/>
    <w:rsid w:val="002C0C43"/>
    <w:rPr>
      <w:i/>
      <w:iCs/>
      <w:color w:val="2F5496" w:themeColor="accent1" w:themeShade="BF"/>
    </w:rPr>
  </w:style>
  <w:style w:type="character" w:styleId="Odkazintenzivn">
    <w:name w:val="Intense Reference"/>
    <w:basedOn w:val="Standardnpsmoodstavce"/>
    <w:uiPriority w:val="32"/>
    <w:qFormat/>
    <w:rsid w:val="002C0C43"/>
    <w:rPr>
      <w:b/>
      <w:bCs/>
      <w:smallCaps/>
      <w:color w:val="2F5496" w:themeColor="accent1" w:themeShade="BF"/>
      <w:spacing w:val="5"/>
    </w:rPr>
  </w:style>
  <w:style w:type="paragraph" w:styleId="Zhlav">
    <w:name w:val="header"/>
    <w:basedOn w:val="Normln"/>
    <w:link w:val="ZhlavChar"/>
    <w:uiPriority w:val="99"/>
    <w:unhideWhenUsed/>
    <w:rsid w:val="00996B03"/>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996B03"/>
  </w:style>
  <w:style w:type="paragraph" w:styleId="Zpat">
    <w:name w:val="footer"/>
    <w:basedOn w:val="Normln"/>
    <w:link w:val="ZpatChar"/>
    <w:uiPriority w:val="99"/>
    <w:unhideWhenUsed/>
    <w:rsid w:val="00996B03"/>
    <w:pPr>
      <w:tabs>
        <w:tab w:val="center" w:pos="4536"/>
        <w:tab w:val="right" w:pos="9072"/>
      </w:tabs>
      <w:spacing w:after="0" w:line="240" w:lineRule="auto"/>
    </w:pPr>
  </w:style>
  <w:style w:type="character" w:customStyle="1" w:styleId="ZpatChar">
    <w:name w:val="Zápatí Char"/>
    <w:basedOn w:val="Standardnpsmoodstavce"/>
    <w:link w:val="Zpat"/>
    <w:uiPriority w:val="99"/>
    <w:rsid w:val="00996B03"/>
  </w:style>
  <w:style w:type="paragraph" w:styleId="Revize">
    <w:name w:val="Revision"/>
    <w:hidden/>
    <w:uiPriority w:val="99"/>
    <w:semiHidden/>
    <w:rsid w:val="00702C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2225447">
      <w:bodyDiv w:val="1"/>
      <w:marLeft w:val="0"/>
      <w:marRight w:val="0"/>
      <w:marTop w:val="0"/>
      <w:marBottom w:val="0"/>
      <w:divBdr>
        <w:top w:val="none" w:sz="0" w:space="0" w:color="auto"/>
        <w:left w:val="none" w:sz="0" w:space="0" w:color="auto"/>
        <w:bottom w:val="none" w:sz="0" w:space="0" w:color="auto"/>
        <w:right w:val="none" w:sz="0" w:space="0" w:color="auto"/>
      </w:divBdr>
    </w:div>
    <w:div w:id="370151348">
      <w:bodyDiv w:val="1"/>
      <w:marLeft w:val="0"/>
      <w:marRight w:val="0"/>
      <w:marTop w:val="0"/>
      <w:marBottom w:val="0"/>
      <w:divBdr>
        <w:top w:val="none" w:sz="0" w:space="0" w:color="auto"/>
        <w:left w:val="none" w:sz="0" w:space="0" w:color="auto"/>
        <w:bottom w:val="none" w:sz="0" w:space="0" w:color="auto"/>
        <w:right w:val="none" w:sz="0" w:space="0" w:color="auto"/>
      </w:divBdr>
    </w:div>
    <w:div w:id="546917682">
      <w:bodyDiv w:val="1"/>
      <w:marLeft w:val="0"/>
      <w:marRight w:val="0"/>
      <w:marTop w:val="0"/>
      <w:marBottom w:val="0"/>
      <w:divBdr>
        <w:top w:val="none" w:sz="0" w:space="0" w:color="auto"/>
        <w:left w:val="none" w:sz="0" w:space="0" w:color="auto"/>
        <w:bottom w:val="none" w:sz="0" w:space="0" w:color="auto"/>
        <w:right w:val="none" w:sz="0" w:space="0" w:color="auto"/>
      </w:divBdr>
    </w:div>
    <w:div w:id="645209408">
      <w:bodyDiv w:val="1"/>
      <w:marLeft w:val="0"/>
      <w:marRight w:val="0"/>
      <w:marTop w:val="0"/>
      <w:marBottom w:val="0"/>
      <w:divBdr>
        <w:top w:val="none" w:sz="0" w:space="0" w:color="auto"/>
        <w:left w:val="none" w:sz="0" w:space="0" w:color="auto"/>
        <w:bottom w:val="none" w:sz="0" w:space="0" w:color="auto"/>
        <w:right w:val="none" w:sz="0" w:space="0" w:color="auto"/>
      </w:divBdr>
    </w:div>
    <w:div w:id="706417934">
      <w:bodyDiv w:val="1"/>
      <w:marLeft w:val="0"/>
      <w:marRight w:val="0"/>
      <w:marTop w:val="0"/>
      <w:marBottom w:val="0"/>
      <w:divBdr>
        <w:top w:val="none" w:sz="0" w:space="0" w:color="auto"/>
        <w:left w:val="none" w:sz="0" w:space="0" w:color="auto"/>
        <w:bottom w:val="none" w:sz="0" w:space="0" w:color="auto"/>
        <w:right w:val="none" w:sz="0" w:space="0" w:color="auto"/>
      </w:divBdr>
    </w:div>
    <w:div w:id="735781799">
      <w:bodyDiv w:val="1"/>
      <w:marLeft w:val="0"/>
      <w:marRight w:val="0"/>
      <w:marTop w:val="0"/>
      <w:marBottom w:val="0"/>
      <w:divBdr>
        <w:top w:val="none" w:sz="0" w:space="0" w:color="auto"/>
        <w:left w:val="none" w:sz="0" w:space="0" w:color="auto"/>
        <w:bottom w:val="none" w:sz="0" w:space="0" w:color="auto"/>
        <w:right w:val="none" w:sz="0" w:space="0" w:color="auto"/>
      </w:divBdr>
    </w:div>
    <w:div w:id="859661041">
      <w:bodyDiv w:val="1"/>
      <w:marLeft w:val="0"/>
      <w:marRight w:val="0"/>
      <w:marTop w:val="0"/>
      <w:marBottom w:val="0"/>
      <w:divBdr>
        <w:top w:val="none" w:sz="0" w:space="0" w:color="auto"/>
        <w:left w:val="none" w:sz="0" w:space="0" w:color="auto"/>
        <w:bottom w:val="none" w:sz="0" w:space="0" w:color="auto"/>
        <w:right w:val="none" w:sz="0" w:space="0" w:color="auto"/>
      </w:divBdr>
    </w:div>
    <w:div w:id="944267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917</Words>
  <Characters>5415</Characters>
  <Application>Microsoft Office Word</Application>
  <DocSecurity>4</DocSecurity>
  <Lines>45</Lines>
  <Paragraphs>12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Josef Vacek</dc:creator>
  <cp:keywords/>
  <dc:description/>
  <cp:lastModifiedBy>Josef Vacek</cp:lastModifiedBy>
  <cp:revision>2</cp:revision>
  <dcterms:created xsi:type="dcterms:W3CDTF">2025-05-15T07:57:00Z</dcterms:created>
  <dcterms:modified xsi:type="dcterms:W3CDTF">2025-05-15T07:57:00Z</dcterms:modified>
</cp:coreProperties>
</file>