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E7BAF" w14:textId="77777777" w:rsidR="003F2B0A" w:rsidRPr="00640A8F" w:rsidRDefault="00531EEC" w:rsidP="00320FA7">
      <w:pPr>
        <w:suppressAutoHyphens/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bookmarkStart w:id="0" w:name="_GoBack"/>
      <w:bookmarkEnd w:id="0"/>
      <w:r w:rsidRPr="00640A8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ŘÁD PRO HODNOCENÍ </w:t>
      </w:r>
      <w:r w:rsidR="004D47AC" w:rsidRPr="00640A8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VZDĚLÁVACÍ ČINNOSTI </w:t>
      </w:r>
      <w:r w:rsidRPr="00640A8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STUDENTY</w:t>
      </w:r>
    </w:p>
    <w:p w14:paraId="654BE94D" w14:textId="77777777" w:rsidR="003258A1" w:rsidRDefault="00531EEC" w:rsidP="00320FA7">
      <w:pPr>
        <w:suppressAutoHyphens/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640A8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A </w:t>
      </w:r>
      <w:r w:rsidR="003F2B0A" w:rsidRPr="00640A8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AB</w:t>
      </w:r>
      <w:r w:rsidRPr="00640A8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SOLVENTY </w:t>
      </w:r>
      <w:r w:rsidRPr="00640A8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UNIVERZITY </w:t>
      </w:r>
      <w:r w:rsidR="003E1779" w:rsidRPr="00640A8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KARLOVY</w:t>
      </w:r>
    </w:p>
    <w:p w14:paraId="5308D618" w14:textId="52B026BD" w:rsidR="00640A8F" w:rsidRPr="00640A8F" w:rsidRDefault="00327140" w:rsidP="00320FA7">
      <w:pPr>
        <w:suppressAutoHyphens/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ZE DNE 14. PROSINCE 2016</w:t>
      </w:r>
    </w:p>
    <w:p w14:paraId="2C420B36" w14:textId="2A53D8E9" w:rsidR="003258A1" w:rsidRPr="00640A8F" w:rsidRDefault="003258A1" w:rsidP="00320FA7">
      <w:pPr>
        <w:suppressAutoHyphens/>
        <w:spacing w:line="276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cs-CZ"/>
        </w:rPr>
      </w:pPr>
    </w:p>
    <w:p w14:paraId="55C68A26" w14:textId="77777777" w:rsidR="00BE5EE9" w:rsidRDefault="00536903" w:rsidP="00320FA7">
      <w:pPr>
        <w:suppressAutoHyphens/>
        <w:spacing w:line="276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Akademický senát Univerzity Karlovy</w:t>
      </w:r>
      <w:r w:rsidRPr="005412E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5412E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se podle § 9 odst. 1 písm. b) </w:t>
      </w:r>
      <w:r w:rsidR="00383E04" w:rsidRPr="005412E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bodu 3 </w:t>
      </w:r>
    </w:p>
    <w:p w14:paraId="176A6089" w14:textId="77777777" w:rsidR="00BE5EE9" w:rsidRDefault="00536903" w:rsidP="00320FA7">
      <w:pPr>
        <w:suppressAutoHyphens/>
        <w:spacing w:line="276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a § 17 odst. 1 písm. </w:t>
      </w:r>
      <w:r w:rsidR="00531EEC" w:rsidRPr="005412E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</w:t>
      </w:r>
      <w:r w:rsidRPr="005412E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 zákona č.</w:t>
      </w:r>
      <w:r w:rsidR="003A50DC" w:rsidRPr="005412E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r w:rsidRPr="005412E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111/1998 Sb.,</w:t>
      </w:r>
      <w:r w:rsidRPr="005412E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5412E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o vysokých školách a o změně </w:t>
      </w:r>
    </w:p>
    <w:p w14:paraId="7069F064" w14:textId="77777777" w:rsidR="00BE5EE9" w:rsidRDefault="00536903" w:rsidP="00320FA7">
      <w:pPr>
        <w:suppressAutoHyphens/>
        <w:spacing w:line="276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 doplnění dalších zákonů (zákon o vysokých školách),</w:t>
      </w:r>
      <w:r w:rsidRPr="005412E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383E04" w:rsidRPr="005412E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ve znění pozdějších předpisů, </w:t>
      </w:r>
    </w:p>
    <w:p w14:paraId="2530CDCF" w14:textId="77777777" w:rsidR="00BE5EE9" w:rsidRDefault="00536903" w:rsidP="00320FA7">
      <w:pPr>
        <w:suppressAutoHyphens/>
        <w:spacing w:line="276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a podle čl. 46 odst. </w:t>
      </w:r>
      <w:r w:rsidR="00531EEC" w:rsidRPr="005412E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2 písm. a) </w:t>
      </w:r>
      <w:r w:rsidRPr="005412E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Statutu Univerzity Karlovy</w:t>
      </w:r>
      <w:r w:rsidR="00B41652" w:rsidRPr="005412E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5412E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usnesl na tomto </w:t>
      </w:r>
    </w:p>
    <w:p w14:paraId="25FCA045" w14:textId="77777777" w:rsidR="00BE5EE9" w:rsidRDefault="00536903" w:rsidP="00320FA7">
      <w:pPr>
        <w:suppressAutoHyphens/>
        <w:spacing w:line="276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Řádu pro hodnocení </w:t>
      </w:r>
      <w:r w:rsidR="004D47AC" w:rsidRPr="005412E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vzdělávací činnosti </w:t>
      </w:r>
      <w:r w:rsidRPr="005412E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studenty </w:t>
      </w:r>
      <w:r w:rsidR="00531EEC" w:rsidRPr="005412E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a absolventy </w:t>
      </w:r>
      <w:r w:rsidRPr="005412E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Univerzity Karlovy,</w:t>
      </w:r>
      <w:r w:rsidRPr="005412E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14:paraId="7CB4E118" w14:textId="679D4331" w:rsidR="00536903" w:rsidRPr="005412E4" w:rsidRDefault="00536903" w:rsidP="00320FA7">
      <w:pPr>
        <w:suppressAutoHyphens/>
        <w:spacing w:line="276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jako jejím vnitřním předpisu:</w:t>
      </w:r>
    </w:p>
    <w:p w14:paraId="422C44B0" w14:textId="77777777" w:rsidR="00E95874" w:rsidRPr="005412E4" w:rsidRDefault="00E95874" w:rsidP="00320FA7">
      <w:pPr>
        <w:suppressAutoHyphens/>
        <w:spacing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53EE3A" w14:textId="77777777" w:rsidR="003F2B0A" w:rsidRPr="005412E4" w:rsidRDefault="00536903" w:rsidP="00320FA7">
      <w:pPr>
        <w:suppressAutoHyphens/>
        <w:spacing w:line="276" w:lineRule="auto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Čl. 1</w:t>
      </w:r>
    </w:p>
    <w:p w14:paraId="29E6FC31" w14:textId="77777777" w:rsidR="003258A1" w:rsidRDefault="00536903" w:rsidP="00320FA7">
      <w:pPr>
        <w:suppressAutoHyphens/>
        <w:spacing w:line="276" w:lineRule="auto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Úvodní ustanovení</w:t>
      </w:r>
    </w:p>
    <w:p w14:paraId="5B37834E" w14:textId="77777777" w:rsidR="005412E4" w:rsidRPr="005412E4" w:rsidRDefault="005412E4" w:rsidP="00320FA7">
      <w:pPr>
        <w:suppressAutoHyphens/>
        <w:spacing w:line="276" w:lineRule="auto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14:paraId="1D65A477" w14:textId="77777777" w:rsidR="00536903" w:rsidRPr="005412E4" w:rsidRDefault="00536903" w:rsidP="00320FA7">
      <w:p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řád stanov</w:t>
      </w:r>
      <w:r w:rsidR="000E33D9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uje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pravidla pro hodnocení </w:t>
      </w:r>
      <w:r w:rsidR="004D47AC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vzdělávací činnosti 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studenty a absolventy Univerzit</w:t>
      </w:r>
      <w:r w:rsidR="009D1E77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Karlov</w:t>
      </w:r>
      <w:r w:rsidR="009D1E77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</w:t>
      </w:r>
      <w:r w:rsidR="00FF5A4D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univerzita</w:t>
      </w:r>
      <w:r w:rsidR="00FF5A4D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5F6339B4" w14:textId="77777777" w:rsidR="003258A1" w:rsidRPr="005412E4" w:rsidRDefault="003258A1" w:rsidP="00320FA7">
      <w:p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A98B60" w14:textId="77777777" w:rsidR="003F2B0A" w:rsidRPr="005412E4" w:rsidRDefault="00536903" w:rsidP="00320FA7">
      <w:pPr>
        <w:suppressAutoHyphens/>
        <w:spacing w:line="276" w:lineRule="auto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Čl. 2</w:t>
      </w:r>
    </w:p>
    <w:p w14:paraId="0F54CBAD" w14:textId="77777777" w:rsidR="003258A1" w:rsidRDefault="00536903" w:rsidP="00320FA7">
      <w:pPr>
        <w:suppressAutoHyphens/>
        <w:spacing w:line="276" w:lineRule="auto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Cíle</w:t>
      </w:r>
      <w:r w:rsidR="008B172C" w:rsidRPr="005412E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Pr="005412E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hodnocení</w:t>
      </w:r>
    </w:p>
    <w:p w14:paraId="25F8F764" w14:textId="77777777" w:rsidR="005412E4" w:rsidRPr="005412E4" w:rsidRDefault="005412E4" w:rsidP="00320FA7">
      <w:pPr>
        <w:suppressAutoHyphens/>
        <w:spacing w:line="276" w:lineRule="auto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14:paraId="38C9741B" w14:textId="6B374A6A" w:rsidR="005412E4" w:rsidRDefault="00536903" w:rsidP="00320FA7">
      <w:p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hodnocení </w:t>
      </w:r>
      <w:r w:rsidR="004D47AC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vzdělávací činnosti 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studenty a </w:t>
      </w:r>
      <w:r w:rsidR="00531EEC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absolventy</w:t>
      </w:r>
      <w:r w:rsidR="003258A1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</w:t>
      </w:r>
    </w:p>
    <w:p w14:paraId="44BB8FF7" w14:textId="5FFFCDA6" w:rsidR="005412E4" w:rsidRDefault="003258A1" w:rsidP="00320FA7">
      <w:pPr>
        <w:pStyle w:val="Odstavecseseznamem"/>
        <w:numPr>
          <w:ilvl w:val="0"/>
          <w:numId w:val="12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přispět k upevňování akademického prostředí zlepšováním </w:t>
      </w:r>
      <w:r w:rsidR="0034482A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</w:t>
      </w:r>
      <w:r w:rsidR="00320F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činnosti na</w:t>
      </w:r>
      <w:r w:rsidR="00320FA7" w:rsidRPr="0068510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univerzitě a ke zdokonalování přípravy, organizace, obsahu, průběhu a návaznosti studia v</w:t>
      </w:r>
      <w:r w:rsidR="005D4982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studijních programech, jakož i </w:t>
      </w:r>
      <w:r w:rsidR="000E33D9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souvisejících 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podpůrných služeb</w:t>
      </w:r>
      <w:r w:rsidR="00FF5A4D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7A4251C" w14:textId="77777777" w:rsidR="005412E4" w:rsidRDefault="00E7266D" w:rsidP="00320FA7">
      <w:pPr>
        <w:pStyle w:val="Odstavecseseznamem"/>
        <w:numPr>
          <w:ilvl w:val="0"/>
          <w:numId w:val="12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poskytnout akademické obci zpětnou vazbu ke kvalitě vzdělávací činnosti,</w:t>
      </w:r>
    </w:p>
    <w:p w14:paraId="3A3B61B2" w14:textId="10D1B5CD" w:rsidR="004075AB" w:rsidRPr="005412E4" w:rsidRDefault="004075AB" w:rsidP="00320FA7">
      <w:pPr>
        <w:pStyle w:val="Odstavecseseznamem"/>
        <w:numPr>
          <w:ilvl w:val="0"/>
          <w:numId w:val="12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poskytnout podklady pro zajišťování a vnitřní hodn</w:t>
      </w:r>
      <w:r w:rsidR="00320FA7">
        <w:rPr>
          <w:rFonts w:ascii="Times New Roman" w:eastAsia="Times New Roman" w:hAnsi="Times New Roman" w:cs="Times New Roman"/>
          <w:sz w:val="24"/>
          <w:szCs w:val="24"/>
          <w:lang w:eastAsia="cs-CZ"/>
        </w:rPr>
        <w:t>ocení kvality činnosti fakult a</w:t>
      </w:r>
      <w:r w:rsidR="00320FA7" w:rsidRPr="0068510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univerzity</w:t>
      </w:r>
      <w:r w:rsidR="00E7266D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E1372" w:rsidRPr="005412E4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"/>
      </w:r>
      <w:r w:rsidR="000052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)</w:t>
      </w:r>
    </w:p>
    <w:p w14:paraId="131FCC7F" w14:textId="77777777" w:rsidR="00941AEB" w:rsidRPr="005412E4" w:rsidRDefault="00941AEB" w:rsidP="00320FA7">
      <w:pPr>
        <w:suppressAutoHyphens/>
        <w:spacing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F4EE04" w14:textId="77777777" w:rsidR="003F2B0A" w:rsidRPr="005412E4" w:rsidRDefault="003F2B0A" w:rsidP="00320FA7">
      <w:pPr>
        <w:suppressAutoHyphens/>
        <w:spacing w:line="276" w:lineRule="auto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Čl. 3</w:t>
      </w:r>
    </w:p>
    <w:p w14:paraId="605BED09" w14:textId="0525748A" w:rsidR="003258A1" w:rsidRDefault="00536903" w:rsidP="00320FA7">
      <w:pPr>
        <w:suppressAutoHyphens/>
        <w:spacing w:line="276" w:lineRule="auto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Druhy hodnocení</w:t>
      </w:r>
    </w:p>
    <w:p w14:paraId="08F47A00" w14:textId="77777777" w:rsidR="005412E4" w:rsidRPr="005412E4" w:rsidRDefault="005412E4" w:rsidP="00320FA7">
      <w:pPr>
        <w:suppressAutoHyphens/>
        <w:spacing w:line="276" w:lineRule="auto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14:paraId="41A16D74" w14:textId="475A3886" w:rsidR="003258A1" w:rsidRPr="005412E4" w:rsidRDefault="00536903" w:rsidP="00320FA7">
      <w:p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Hodnocení </w:t>
      </w:r>
      <w:r w:rsidR="004D47AC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vzdělávací činnosti </w:t>
      </w:r>
      <w:r w:rsidR="00737554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studenty a absolventy </w:t>
      </w:r>
      <w:r w:rsidR="005D4982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univerzity 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probíhá jako</w:t>
      </w:r>
    </w:p>
    <w:p w14:paraId="6163D527" w14:textId="77777777" w:rsidR="005412E4" w:rsidRDefault="003258A1" w:rsidP="00320FA7">
      <w:pPr>
        <w:pStyle w:val="Odstavecseseznamem"/>
        <w:numPr>
          <w:ilvl w:val="0"/>
          <w:numId w:val="13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výuky v</w:t>
      </w:r>
      <w:r w:rsidR="00737554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e studijních programech</w:t>
      </w:r>
      <w:r w:rsidR="00941AEB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studenty</w:t>
      </w:r>
      <w:r w:rsidR="00737554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13C68C11" w14:textId="77777777" w:rsidR="005412E4" w:rsidRDefault="00845AF6" w:rsidP="00320FA7">
      <w:pPr>
        <w:pStyle w:val="Odstavecseseznamem"/>
        <w:numPr>
          <w:ilvl w:val="0"/>
          <w:numId w:val="13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hodnocení </w:t>
      </w:r>
      <w:r w:rsidR="006E4248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zabezpečení vzdělávací činnosti a dalších souvisejících podpůrných činností</w:t>
      </w:r>
      <w:r w:rsidR="00941AEB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studenty</w:t>
      </w:r>
      <w:r w:rsidR="00FF5A4D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8850260" w14:textId="42F836C7" w:rsidR="003258A1" w:rsidRPr="005412E4" w:rsidRDefault="003258A1" w:rsidP="00320FA7">
      <w:pPr>
        <w:pStyle w:val="Odstavecseseznamem"/>
        <w:numPr>
          <w:ilvl w:val="0"/>
          <w:numId w:val="13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hodnocení </w:t>
      </w:r>
      <w:r w:rsidR="00D7117C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studia absolventy.</w:t>
      </w:r>
    </w:p>
    <w:p w14:paraId="51B914D6" w14:textId="77777777" w:rsidR="003258A1" w:rsidRPr="005412E4" w:rsidRDefault="003258A1" w:rsidP="00320FA7">
      <w:p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61282A" w14:textId="77777777" w:rsidR="003F2B0A" w:rsidRPr="005412E4" w:rsidRDefault="003F2B0A" w:rsidP="00320FA7">
      <w:pPr>
        <w:suppressAutoHyphens/>
        <w:spacing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5412E4">
        <w:rPr>
          <w:rFonts w:ascii="Times New Roman" w:hAnsi="Times New Roman" w:cs="Times New Roman"/>
          <w:bCs/>
          <w:sz w:val="24"/>
          <w:szCs w:val="24"/>
          <w:lang w:eastAsia="cs-CZ"/>
        </w:rPr>
        <w:t>Čl. 4</w:t>
      </w:r>
    </w:p>
    <w:p w14:paraId="5E4EA59A" w14:textId="77777777" w:rsidR="003258A1" w:rsidRDefault="00536903" w:rsidP="00320FA7">
      <w:pPr>
        <w:suppressAutoHyphens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hAnsi="Times New Roman" w:cs="Times New Roman"/>
          <w:bCs/>
          <w:sz w:val="24"/>
          <w:szCs w:val="24"/>
          <w:lang w:eastAsia="cs-CZ"/>
        </w:rPr>
        <w:t>Hodnocení výuky</w:t>
      </w:r>
      <w:r w:rsidR="00C9356D" w:rsidRPr="005412E4">
        <w:rPr>
          <w:rFonts w:ascii="Times New Roman" w:hAnsi="Times New Roman" w:cs="Times New Roman"/>
          <w:sz w:val="24"/>
          <w:szCs w:val="24"/>
          <w:lang w:eastAsia="cs-CZ"/>
        </w:rPr>
        <w:t xml:space="preserve"> v bakalářských a magisterských studijních programech</w:t>
      </w:r>
    </w:p>
    <w:p w14:paraId="41AD50DB" w14:textId="77777777" w:rsidR="005412E4" w:rsidRPr="005412E4" w:rsidRDefault="005412E4" w:rsidP="00320FA7">
      <w:pPr>
        <w:suppressAutoHyphens/>
        <w:spacing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4A2B7050" w14:textId="77777777" w:rsidR="005412E4" w:rsidRDefault="00737554" w:rsidP="00320FA7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Hodnocení výuky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bakalářských a magisterských studijních programech je organizováno fakultou jako všeobecně přístupná anketa </w:t>
      </w:r>
      <w:r w:rsidR="00941AEB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členěná zejména 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po jednotlivých studijních programech, do níž se mohou zapojit všichni studenti, kteří se v daném semestru či akademickém roce účastnili výuky</w:t>
      </w:r>
      <w:r w:rsidR="00536903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796AB1D" w14:textId="723A3BEE" w:rsidR="005412E4" w:rsidRDefault="00536903" w:rsidP="00320FA7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</w:t>
      </w:r>
      <w:r w:rsidR="007B16C1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podléh</w:t>
      </w:r>
      <w:r w:rsidR="001A5774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ají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povinn</w:t>
      </w:r>
      <w:r w:rsidR="001A5774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povinně voliteln</w:t>
      </w:r>
      <w:r w:rsidR="001A5774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studijní předmět</w:t>
      </w:r>
      <w:r w:rsidR="001A5774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A372C6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A2F87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372C6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odnoceny mohou být i </w:t>
      </w:r>
      <w:r w:rsidR="000F5258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volitelné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předměty.</w:t>
      </w:r>
      <w:r w:rsidR="00162889" w:rsidRPr="005412E4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2"/>
      </w:r>
      <w:r w:rsidR="000052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)</w:t>
      </w:r>
    </w:p>
    <w:p w14:paraId="249590FB" w14:textId="77777777" w:rsidR="005412E4" w:rsidRDefault="00B6142B" w:rsidP="00320FA7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se provádí nejméně jed</w:t>
      </w:r>
      <w:r w:rsidR="007F5CE2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nou 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za akademický rok, hodnoceným obdobím je zpravidla semestr nebo semestry.</w:t>
      </w:r>
    </w:p>
    <w:p w14:paraId="37008E36" w14:textId="18E7C3A7" w:rsidR="00B6142B" w:rsidRPr="005412E4" w:rsidRDefault="00B6142B" w:rsidP="00320FA7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hodnocení je</w:t>
      </w:r>
      <w:r w:rsidR="0032646B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E42B1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zpravidla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09925B6D" w14:textId="6CBF43B8" w:rsidR="005412E4" w:rsidRDefault="00B6142B" w:rsidP="00320FA7">
      <w:pPr>
        <w:pStyle w:val="Odstavecseseznamem"/>
        <w:numPr>
          <w:ilvl w:val="0"/>
          <w:numId w:val="14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kvalita </w:t>
      </w:r>
      <w:r w:rsidR="0032646B" w:rsidRPr="005412E4">
        <w:rPr>
          <w:rFonts w:ascii="Times New Roman" w:hAnsi="Times New Roman" w:cs="Times New Roman"/>
          <w:sz w:val="24"/>
          <w:szCs w:val="24"/>
        </w:rPr>
        <w:t xml:space="preserve">zajištění a realizace výuky 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studijního předmětu,</w:t>
      </w:r>
      <w:r w:rsidR="00526415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jež se blíže týká zejména jasného definování cílů a požadavků, organizačního zabezpečení výuky, podnětnosti výuky pro samostatné myšlení a týmovou spolupráci, otevírání prostoru pro diskusi, návaznosti učiva na další studijní předměty, náročnosti na domácí přípravu a kvality </w:t>
      </w:r>
      <w:r w:rsidR="00320FA7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320FA7" w:rsidRPr="0068510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0491F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dostupnosti </w:t>
      </w:r>
      <w:r w:rsidR="00526415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studijních materiálů,</w:t>
      </w:r>
    </w:p>
    <w:p w14:paraId="13BF8FA0" w14:textId="77777777" w:rsidR="005412E4" w:rsidRDefault="00B6142B" w:rsidP="00320FA7">
      <w:pPr>
        <w:pStyle w:val="Odstavecseseznamem"/>
        <w:numPr>
          <w:ilvl w:val="0"/>
          <w:numId w:val="14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kvalita pedagogické činnosti jednotlivých </w:t>
      </w:r>
      <w:r w:rsidR="00F10FDE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vyučujících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popřípadě </w:t>
      </w:r>
      <w:r w:rsidR="00F10FDE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vyučujících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daného pracoviš</w:t>
      </w:r>
      <w:r w:rsidR="00C83DB0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tě</w:t>
      </w:r>
      <w:r w:rsidR="00526415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, jež se blíže týká zejména schopnosti zaujmout a motivovat studenty, organizačních schopností, výběru relevantního učiva, jasnosti a srozumitelnosti výkladu, dovednosti komunikovat se studenty a náročnosti požadavků na studenty.</w:t>
      </w:r>
    </w:p>
    <w:p w14:paraId="051ADA00" w14:textId="3F1A1B63" w:rsidR="005412E4" w:rsidRDefault="00D9496B" w:rsidP="00320FA7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Na obsahové přípravě hodnocení se podílejí garanti studijních programů</w:t>
      </w:r>
      <w:r w:rsidRPr="005412E4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3"/>
      </w:r>
      <w:r w:rsidR="000052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)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pověření </w:t>
      </w:r>
      <w:r w:rsidR="00F10FDE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vyučující</w:t>
      </w:r>
      <w:r w:rsidR="00BD5320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158BC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studenti</w:t>
      </w:r>
      <w:r w:rsidR="00BD5320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C589A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pověření akademickým senátem fakulty </w:t>
      </w:r>
      <w:r w:rsidR="00BD5320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393CD0" w:rsidRPr="005412E4">
        <w:rPr>
          <w:rFonts w:ascii="Times New Roman" w:hAnsi="Times New Roman" w:cs="Times New Roman"/>
          <w:sz w:val="24"/>
          <w:szCs w:val="24"/>
        </w:rPr>
        <w:t xml:space="preserve"> zaměstnanci pověření děkanem fakulty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CB62A02" w14:textId="77777777" w:rsidR="005412E4" w:rsidRDefault="00D9496B" w:rsidP="00320FA7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organizaci hodnocení a zpracování získaných údajů se podílejí pověření studenti, </w:t>
      </w:r>
      <w:r w:rsidR="00F10FDE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vyučující</w:t>
      </w:r>
      <w:r w:rsidR="004158BC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F2B0A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a další zaměstnanci.</w:t>
      </w:r>
    </w:p>
    <w:p w14:paraId="2E4D45B3" w14:textId="77777777" w:rsidR="005412E4" w:rsidRDefault="00D9496B" w:rsidP="00320FA7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interpretaci výsledků hodnocení se podílejí garanti studijních programů, </w:t>
      </w:r>
      <w:r w:rsidR="003A5B77" w:rsidRPr="005412E4">
        <w:rPr>
          <w:rFonts w:ascii="Times New Roman" w:hAnsi="Times New Roman" w:cs="Times New Roman"/>
          <w:sz w:val="24"/>
          <w:szCs w:val="24"/>
        </w:rPr>
        <w:t xml:space="preserve">zaměstnanci pověření děkanem fakulty, 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dotčených pracovišť</w:t>
      </w:r>
      <w:r w:rsidR="003A5B77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pověření </w:t>
      </w:r>
      <w:r w:rsidR="00F10FDE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vyučující</w:t>
      </w:r>
      <w:r w:rsidR="007E6A0C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A5B77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7E6A0C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studenti</w:t>
      </w:r>
      <w:r w:rsidR="00BD5320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A5B77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pověření akademickým senátem fakulty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E266A11" w14:textId="77777777" w:rsidR="005412E4" w:rsidRPr="005412E4" w:rsidRDefault="00447E42" w:rsidP="00320FA7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hAnsi="Times New Roman" w:cs="Times New Roman"/>
          <w:sz w:val="24"/>
          <w:szCs w:val="24"/>
          <w:lang w:eastAsia="cs-CZ"/>
        </w:rPr>
        <w:t>Student má právo účastnit se hodnocení anonymně.</w:t>
      </w:r>
    </w:p>
    <w:p w14:paraId="5318F8D3" w14:textId="77777777" w:rsidR="005412E4" w:rsidRPr="005412E4" w:rsidRDefault="00447E42" w:rsidP="00320FA7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hAnsi="Times New Roman" w:cs="Times New Roman"/>
          <w:sz w:val="24"/>
          <w:szCs w:val="24"/>
          <w:lang w:eastAsia="cs-CZ"/>
        </w:rPr>
        <w:t xml:space="preserve">Hodnocení probíhá </w:t>
      </w:r>
      <w:r w:rsidR="0043796D" w:rsidRPr="005412E4">
        <w:rPr>
          <w:rFonts w:ascii="Times New Roman" w:hAnsi="Times New Roman" w:cs="Times New Roman"/>
          <w:sz w:val="24"/>
          <w:szCs w:val="24"/>
          <w:lang w:eastAsia="cs-CZ"/>
        </w:rPr>
        <w:t xml:space="preserve">v </w:t>
      </w:r>
      <w:r w:rsidRPr="005412E4">
        <w:rPr>
          <w:rFonts w:ascii="Times New Roman" w:hAnsi="Times New Roman" w:cs="Times New Roman"/>
          <w:sz w:val="24"/>
          <w:szCs w:val="24"/>
          <w:lang w:eastAsia="cs-CZ"/>
        </w:rPr>
        <w:t>listinn</w:t>
      </w:r>
      <w:r w:rsidR="0043796D" w:rsidRPr="005412E4">
        <w:rPr>
          <w:rFonts w:ascii="Times New Roman" w:hAnsi="Times New Roman" w:cs="Times New Roman"/>
          <w:sz w:val="24"/>
          <w:szCs w:val="24"/>
          <w:lang w:eastAsia="cs-CZ"/>
        </w:rPr>
        <w:t>é</w:t>
      </w:r>
      <w:r w:rsidR="00766498" w:rsidRPr="005412E4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43796D" w:rsidRPr="005412E4">
        <w:rPr>
          <w:rFonts w:ascii="Times New Roman" w:hAnsi="Times New Roman" w:cs="Times New Roman"/>
          <w:sz w:val="24"/>
          <w:szCs w:val="24"/>
          <w:lang w:eastAsia="cs-CZ"/>
        </w:rPr>
        <w:t xml:space="preserve"> nebo elektronické</w:t>
      </w:r>
      <w:r w:rsidRPr="005412E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43796D" w:rsidRPr="005412E4">
        <w:rPr>
          <w:rFonts w:ascii="Times New Roman" w:hAnsi="Times New Roman" w:cs="Times New Roman"/>
          <w:sz w:val="24"/>
          <w:szCs w:val="24"/>
          <w:lang w:eastAsia="cs-CZ"/>
        </w:rPr>
        <w:t>podobě</w:t>
      </w:r>
      <w:r w:rsidRPr="005412E4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2959C04B" w14:textId="77777777" w:rsidR="005412E4" w:rsidRDefault="00536903" w:rsidP="00320FA7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hodnocení </w:t>
      </w:r>
      <w:r w:rsidR="007E6A0C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využívá </w:t>
      </w:r>
      <w:r w:rsidR="007B4FD9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otázek s danou škálou</w:t>
      </w:r>
      <w:r w:rsidR="007E6A0C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poskytuje se prostor i pro volné slovní vyjádření poznámek a připomínek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F4A701E" w14:textId="77777777" w:rsidR="005412E4" w:rsidRDefault="00536903" w:rsidP="00320FA7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hodnocení je třeba dbát na spolehlivost získávaných údajů včetně toho, že </w:t>
      </w:r>
      <w:r w:rsidR="00800D3E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vyloučena několikanásobná 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 </w:t>
      </w:r>
      <w:r w:rsidR="003B5F60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jednoho studenta</w:t>
      </w:r>
      <w:r w:rsidR="007E6A0C" w:rsidRPr="005412E4">
        <w:rPr>
          <w:rFonts w:ascii="Times New Roman" w:hAnsi="Times New Roman" w:cs="Times New Roman"/>
          <w:sz w:val="24"/>
          <w:szCs w:val="24"/>
        </w:rPr>
        <w:t xml:space="preserve"> </w:t>
      </w:r>
      <w:r w:rsidR="007E6A0C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při hodnocení jednoho studijního předmětu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884574A" w14:textId="77777777" w:rsidR="005412E4" w:rsidRDefault="002E32EA" w:rsidP="00320FA7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U výsledků hodnocení </w:t>
      </w:r>
      <w:r w:rsidR="0040799D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vždy </w:t>
      </w:r>
      <w:r w:rsidR="0040799D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uvedeny údaje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0799D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o počtu studentů, kteří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hodnocení </w:t>
      </w:r>
      <w:r w:rsidR="0040799D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účastnili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40799D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o počtu zapsaných studentů.</w:t>
      </w:r>
    </w:p>
    <w:p w14:paraId="5CADB896" w14:textId="77777777" w:rsidR="005412E4" w:rsidRDefault="00447E42" w:rsidP="00320FA7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Výsledky hodnocení</w:t>
      </w:r>
      <w:r w:rsidR="00F15EBD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jejich interpretace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fakulta zveřejňuje na svých internetových stránkách; tímto ne</w:t>
      </w:r>
      <w:r w:rsidR="005B7DF0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dotčen</w:t>
      </w:r>
      <w:r w:rsidR="005B7DF0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ustanovení odstavců 1</w:t>
      </w:r>
      <w:r w:rsidR="00354EE2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1</w:t>
      </w:r>
      <w:r w:rsidR="00354EE2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Stejným způsobem se zveřejňují </w:t>
      </w:r>
      <w:r w:rsidR="00A522B7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případná 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vyjádření garantů studijních programů, vedoucích dotčených pracovišť a dalších osob ke zveřejněným slovním připomínkám v oblasti jejich působnosti.</w:t>
      </w:r>
    </w:p>
    <w:p w14:paraId="06878C49" w14:textId="78F8374E" w:rsidR="005412E4" w:rsidRDefault="00A522B7" w:rsidP="00320FA7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447E42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ýsledky týkající se jednotlivých </w:t>
      </w:r>
      <w:r w:rsidR="00F10FDE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vyučujících</w:t>
      </w:r>
      <w:r w:rsidR="00447E42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mohou být </w:t>
      </w:r>
      <w:r w:rsidR="00320FA7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zveřejněny pouze v případě, že</w:t>
      </w:r>
      <w:r w:rsidR="00320FA7" w:rsidRPr="0068510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47E42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v anketě k příslušnému </w:t>
      </w:r>
      <w:r w:rsidR="00F10FDE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vyučujícímu</w:t>
      </w:r>
      <w:r w:rsidR="00447E42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vyjádřilo nejméně deset procent z počtu studentů, kteří mají zapsán příslušný studijní předmět, nejméně však pět studentů.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Vnitřní předpis fakulty může </w:t>
      </w:r>
      <w:r w:rsidR="004A390F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případech </w:t>
      </w:r>
      <w:r w:rsidR="00A372C6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odůvodněných počtem zapsaných studentů 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stanovit jako minimální hranici </w:t>
      </w:r>
      <w:r w:rsidR="00BB515E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odlišný 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 či počet studentů.</w:t>
      </w:r>
    </w:p>
    <w:p w14:paraId="1B2C3E53" w14:textId="77777777" w:rsidR="005412E4" w:rsidRDefault="00447E42" w:rsidP="00320FA7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Volné slovní vyjádření ke skutečnostem podle odst</w:t>
      </w:r>
      <w:r w:rsidR="005D41B1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avce 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písm. b) týkající se osob jednotlivých </w:t>
      </w:r>
      <w:r w:rsidR="00F10FDE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vyučujících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být zveřejněno bez ohledu na splnění požadavků podle odstavce </w:t>
      </w:r>
      <w:r w:rsidR="005B7672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, ale jen tehdy, nejde-li o anonymní sdělení; před zveřejněním je nutné ověřit, kdo je autorem tohoto vyjádření. Ve věci nakládání se slovními vyjádřeními a ve věci ověřování totožnosti autora může vnitřní předpis fakulty stanovit odlišný postup.</w:t>
      </w:r>
    </w:p>
    <w:p w14:paraId="5E755CF6" w14:textId="77777777" w:rsidR="005412E4" w:rsidRDefault="00F10FDE" w:rsidP="00320FA7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Vyučujícímu</w:t>
      </w:r>
      <w:r w:rsidR="004158BC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47E42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se zaručuje právo stejným způsobem zveřejnit své vyjádření k výsledkům nebo ke slovním vyjádření</w:t>
      </w:r>
      <w:r w:rsidR="00201BFF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447E42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201BFF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která </w:t>
      </w:r>
      <w:r w:rsidR="00447E42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se ho týkají.</w:t>
      </w:r>
    </w:p>
    <w:p w14:paraId="0D13FBC2" w14:textId="77777777" w:rsidR="005412E4" w:rsidRDefault="00447E42" w:rsidP="00320FA7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Podrobnosti o přípravě, harmonogramu, organizaci, pověřování osob, </w:t>
      </w:r>
      <w:r w:rsidR="002B6843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sběru a 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zpracování</w:t>
      </w:r>
      <w:r w:rsidR="002B6843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dat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, interpretaci, místě a termínu zveřejnění výsledků hodnocení na fakultě stanoví vnitřní předpis fakulty nebo opatření děkana.</w:t>
      </w:r>
    </w:p>
    <w:p w14:paraId="0D7B7428" w14:textId="52ADF780" w:rsidR="00117A56" w:rsidRPr="005412E4" w:rsidRDefault="00C86EEB" w:rsidP="00320FA7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Doporučené postupy ve věci organizace, formy a metodiky</w:t>
      </w:r>
      <w:r w:rsidR="00447E42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hodnocení nezbytné z hlediska zajištění </w:t>
      </w:r>
      <w:r w:rsidR="004A390F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kvality a </w:t>
      </w:r>
      <w:r w:rsidR="00447E42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srovnatelnosti výsledků v rámci univerzity </w:t>
      </w:r>
      <w:r w:rsidR="005B7DF0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může stanovit </w:t>
      </w:r>
      <w:r w:rsidR="002D53C1" w:rsidRPr="005412E4">
        <w:rPr>
          <w:rFonts w:ascii="Times New Roman" w:hAnsi="Times New Roman" w:cs="Times New Roman"/>
          <w:sz w:val="24"/>
          <w:szCs w:val="24"/>
        </w:rPr>
        <w:t>opatření rektora</w:t>
      </w:r>
      <w:r w:rsidR="00447E42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423E96A" w14:textId="77777777" w:rsidR="003258A1" w:rsidRPr="005412E4" w:rsidRDefault="003258A1" w:rsidP="00320FA7">
      <w:p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BE5AE8" w14:textId="77777777" w:rsidR="003F2B0A" w:rsidRPr="005412E4" w:rsidRDefault="00536903" w:rsidP="00320FA7">
      <w:pPr>
        <w:suppressAutoHyphens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hAnsi="Times New Roman" w:cs="Times New Roman"/>
          <w:sz w:val="24"/>
          <w:szCs w:val="24"/>
          <w:lang w:eastAsia="cs-CZ"/>
        </w:rPr>
        <w:t xml:space="preserve">Čl. </w:t>
      </w:r>
      <w:r w:rsidR="00C9356D" w:rsidRPr="005412E4">
        <w:rPr>
          <w:rFonts w:ascii="Times New Roman" w:hAnsi="Times New Roman" w:cs="Times New Roman"/>
          <w:sz w:val="24"/>
          <w:szCs w:val="24"/>
          <w:lang w:eastAsia="cs-CZ"/>
        </w:rPr>
        <w:t>5</w:t>
      </w:r>
    </w:p>
    <w:p w14:paraId="21B23021" w14:textId="77777777" w:rsidR="003258A1" w:rsidRDefault="00876CC5" w:rsidP="00320FA7">
      <w:pPr>
        <w:suppressAutoHyphens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hAnsi="Times New Roman" w:cs="Times New Roman"/>
          <w:sz w:val="24"/>
          <w:szCs w:val="24"/>
          <w:lang w:eastAsia="cs-CZ"/>
        </w:rPr>
        <w:t>Hodnocení výuky v doktorských studijních programech</w:t>
      </w:r>
    </w:p>
    <w:p w14:paraId="220DEABB" w14:textId="77777777" w:rsidR="005412E4" w:rsidRPr="005412E4" w:rsidRDefault="005412E4" w:rsidP="00320FA7">
      <w:pPr>
        <w:suppressAutoHyphens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BED1E28" w14:textId="15CB279A" w:rsidR="003063AB" w:rsidRPr="00D53EC8" w:rsidRDefault="003063AB" w:rsidP="00320FA7">
      <w:pPr>
        <w:pStyle w:val="Odstavecseseznamem"/>
        <w:numPr>
          <w:ilvl w:val="0"/>
          <w:numId w:val="33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EC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Hodnocení výuky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doktorských studijních program</w:t>
      </w:r>
      <w:r w:rsidR="00320FA7">
        <w:rPr>
          <w:rFonts w:ascii="Times New Roman" w:eastAsia="Times New Roman" w:hAnsi="Times New Roman" w:cs="Times New Roman"/>
          <w:sz w:val="24"/>
          <w:szCs w:val="24"/>
          <w:lang w:eastAsia="cs-CZ"/>
        </w:rPr>
        <w:t>ech je organizováno fakultou po</w:t>
      </w:r>
      <w:r w:rsidR="00320FA7" w:rsidRPr="0068510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jednotlivých studijních programech.</w:t>
      </w:r>
    </w:p>
    <w:p w14:paraId="62AAC466" w14:textId="77777777" w:rsidR="003258A1" w:rsidRPr="00D53EC8" w:rsidRDefault="00536903" w:rsidP="00320FA7">
      <w:pPr>
        <w:pStyle w:val="Odstavecseseznamem"/>
        <w:numPr>
          <w:ilvl w:val="0"/>
          <w:numId w:val="33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Hodnocení se provádí </w:t>
      </w:r>
      <w:r w:rsidR="001C6D72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nejméně </w:t>
      </w:r>
      <w:r w:rsidR="003E67A2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jednou za tři roky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C3D79BC" w14:textId="77777777" w:rsidR="003258A1" w:rsidRPr="00D53EC8" w:rsidRDefault="00536903" w:rsidP="00320FA7">
      <w:pPr>
        <w:pStyle w:val="Odstavecseseznamem"/>
        <w:numPr>
          <w:ilvl w:val="0"/>
          <w:numId w:val="33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Ustanovení čl</w:t>
      </w:r>
      <w:r w:rsidR="00B23966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30A07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44433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</w:t>
      </w:r>
      <w:r w:rsidR="00AB48A6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odst. 4 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 hodnocení podle tohoto článku přiměřeně</w:t>
      </w:r>
      <w:r w:rsidR="003E67A2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D7404B9" w14:textId="0AAD061C" w:rsidR="003258A1" w:rsidRPr="00D53EC8" w:rsidRDefault="00536903" w:rsidP="00320FA7">
      <w:pPr>
        <w:pStyle w:val="Odstavecseseznamem"/>
        <w:numPr>
          <w:ilvl w:val="0"/>
          <w:numId w:val="33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Ustanovení </w:t>
      </w:r>
      <w:r w:rsidR="00430A07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čl</w:t>
      </w:r>
      <w:r w:rsidR="00C50D0E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30A07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E2BD3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odst. </w:t>
      </w:r>
      <w:r w:rsidR="005B7672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344433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až </w:t>
      </w:r>
      <w:r w:rsidR="005B7672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 w:rsidR="004933B0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 hodnocení podle tohoto článku obdobně s</w:t>
      </w:r>
      <w:r w:rsidR="00B10FB3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320FA7">
        <w:rPr>
          <w:rFonts w:ascii="Times New Roman" w:eastAsia="Times New Roman" w:hAnsi="Times New Roman" w:cs="Times New Roman"/>
          <w:sz w:val="24"/>
          <w:szCs w:val="24"/>
          <w:lang w:eastAsia="cs-CZ"/>
        </w:rPr>
        <w:t>tím, že</w:t>
      </w:r>
      <w:r w:rsidR="00320FA7" w:rsidRPr="0068510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20FA7">
        <w:rPr>
          <w:rFonts w:ascii="Times New Roman" w:eastAsia="Times New Roman" w:hAnsi="Times New Roman" w:cs="Times New Roman"/>
          <w:sz w:val="24"/>
          <w:szCs w:val="24"/>
          <w:lang w:eastAsia="cs-CZ"/>
        </w:rPr>
        <w:t>hovoří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-li se v</w:t>
      </w:r>
      <w:r w:rsidR="00306EBD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B48A6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odst</w:t>
      </w:r>
      <w:r w:rsidR="00306EBD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5B7672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9847F9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5B7672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9847F9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5B7672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13</w:t>
      </w:r>
      <w:r w:rsidR="00E26DA8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o garantech studijních programů, rozumí se tím oborov</w:t>
      </w:r>
      <w:r w:rsidR="0078422D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rada</w:t>
      </w:r>
      <w:r w:rsidR="00AB48A6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doktorského studijního programu</w:t>
      </w:r>
      <w:r w:rsidR="003F2B0A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76CC5" w:rsidRPr="005412E4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4"/>
      </w:r>
      <w:r w:rsidR="00412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)</w:t>
      </w:r>
    </w:p>
    <w:p w14:paraId="16E62ED6" w14:textId="77777777" w:rsidR="003F2B0A" w:rsidRPr="005412E4" w:rsidRDefault="003F2B0A" w:rsidP="00320FA7">
      <w:pPr>
        <w:suppressAutoHyphens/>
        <w:spacing w:line="276" w:lineRule="auto"/>
        <w:ind w:left="71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352F74" w14:textId="77777777" w:rsidR="00327140" w:rsidRDefault="00327140">
      <w:pPr>
        <w:spacing w:after="200" w:line="276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 w:type="page"/>
      </w:r>
    </w:p>
    <w:p w14:paraId="179F8483" w14:textId="4ACAFC13" w:rsidR="003F2B0A" w:rsidRPr="005412E4" w:rsidRDefault="00536903" w:rsidP="00320FA7">
      <w:pPr>
        <w:suppressAutoHyphens/>
        <w:spacing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Čl. </w:t>
      </w:r>
      <w:r w:rsidR="00897A2B" w:rsidRPr="005412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</w:t>
      </w:r>
    </w:p>
    <w:p w14:paraId="5DAB54FA" w14:textId="77777777" w:rsidR="00565596" w:rsidRDefault="00CE07B7" w:rsidP="00320FA7">
      <w:pPr>
        <w:suppressAutoHyphens/>
        <w:spacing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Hodnocení </w:t>
      </w:r>
      <w:r w:rsidR="006E4248" w:rsidRPr="005412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zabezpečení studia a dalších souvisejících podpůrných činností</w:t>
      </w:r>
    </w:p>
    <w:p w14:paraId="469D77E8" w14:textId="77777777" w:rsidR="005412E4" w:rsidRPr="005412E4" w:rsidRDefault="005412E4" w:rsidP="00320FA7">
      <w:pPr>
        <w:suppressAutoHyphens/>
        <w:spacing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0E7EE4A" w14:textId="02983052" w:rsidR="00BB7D2B" w:rsidRPr="00D53EC8" w:rsidRDefault="00737554" w:rsidP="00320FA7">
      <w:pPr>
        <w:pStyle w:val="Odstavecseseznamem"/>
        <w:numPr>
          <w:ilvl w:val="0"/>
          <w:numId w:val="34"/>
        </w:numPr>
        <w:suppressAutoHyphens/>
        <w:spacing w:line="276" w:lineRule="auto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D53EC8">
        <w:rPr>
          <w:rFonts w:ascii="Times New Roman" w:hAnsi="Times New Roman" w:cs="Times New Roman"/>
          <w:sz w:val="24"/>
          <w:szCs w:val="24"/>
          <w:lang w:eastAsia="cs-CZ"/>
        </w:rPr>
        <w:t xml:space="preserve">Hodnocení </w:t>
      </w:r>
      <w:r w:rsidR="006E4248" w:rsidRPr="00D53EC8">
        <w:rPr>
          <w:rFonts w:ascii="Times New Roman" w:hAnsi="Times New Roman" w:cs="Times New Roman"/>
          <w:sz w:val="24"/>
          <w:szCs w:val="24"/>
          <w:lang w:eastAsia="cs-CZ"/>
        </w:rPr>
        <w:t xml:space="preserve">zabezpečení studia a dalších souvisejících podpůrných činností </w:t>
      </w:r>
      <w:r w:rsidRPr="00D53EC8">
        <w:rPr>
          <w:rFonts w:ascii="Times New Roman" w:hAnsi="Times New Roman" w:cs="Times New Roman"/>
          <w:sz w:val="24"/>
          <w:szCs w:val="24"/>
          <w:lang w:eastAsia="cs-CZ"/>
        </w:rPr>
        <w:t>je organizováno univerzitou</w:t>
      </w:r>
      <w:r w:rsidR="005414DE" w:rsidRPr="00D53EC8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D53EC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414DE" w:rsidRPr="00D53EC8">
        <w:rPr>
          <w:rFonts w:ascii="Times New Roman" w:hAnsi="Times New Roman" w:cs="Times New Roman"/>
          <w:sz w:val="24"/>
          <w:szCs w:val="24"/>
          <w:lang w:eastAsia="cs-CZ"/>
        </w:rPr>
        <w:t>popří</w:t>
      </w:r>
      <w:r w:rsidR="00E460AC" w:rsidRPr="00D53EC8">
        <w:rPr>
          <w:rFonts w:ascii="Times New Roman" w:hAnsi="Times New Roman" w:cs="Times New Roman"/>
          <w:sz w:val="24"/>
          <w:szCs w:val="24"/>
          <w:lang w:eastAsia="cs-CZ"/>
        </w:rPr>
        <w:t xml:space="preserve">padě </w:t>
      </w:r>
      <w:r w:rsidR="003C1215" w:rsidRPr="00D53EC8">
        <w:rPr>
          <w:rFonts w:ascii="Times New Roman" w:hAnsi="Times New Roman" w:cs="Times New Roman"/>
          <w:sz w:val="24"/>
          <w:szCs w:val="24"/>
          <w:lang w:eastAsia="cs-CZ"/>
        </w:rPr>
        <w:t>fakultou</w:t>
      </w:r>
      <w:r w:rsidR="005414DE" w:rsidRPr="00D53EC8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3C1215" w:rsidRPr="00D53EC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D53EC8">
        <w:rPr>
          <w:rFonts w:ascii="Times New Roman" w:hAnsi="Times New Roman" w:cs="Times New Roman"/>
          <w:sz w:val="24"/>
          <w:szCs w:val="24"/>
          <w:lang w:eastAsia="cs-CZ"/>
        </w:rPr>
        <w:t>jako všeobecně přístupné šetření, do něhož se může zapojit každý student univerzity</w:t>
      </w:r>
      <w:r w:rsidR="00606712" w:rsidRPr="00D53EC8">
        <w:rPr>
          <w:rFonts w:ascii="Times New Roman" w:hAnsi="Times New Roman" w:cs="Times New Roman"/>
          <w:sz w:val="24"/>
          <w:szCs w:val="24"/>
          <w:lang w:eastAsia="cs-CZ"/>
        </w:rPr>
        <w:t xml:space="preserve"> či příslušné fakulty</w:t>
      </w:r>
      <w:r w:rsidRPr="00D53EC8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2CAD3CD7" w14:textId="77777777" w:rsidR="00BB7D2B" w:rsidRPr="00D53EC8" w:rsidRDefault="00BB7D2B" w:rsidP="00320FA7">
      <w:pPr>
        <w:pStyle w:val="Odstavecseseznamem"/>
        <w:numPr>
          <w:ilvl w:val="0"/>
          <w:numId w:val="34"/>
        </w:numPr>
        <w:suppressAutoHyphens/>
        <w:spacing w:line="276" w:lineRule="auto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D53EC8">
        <w:rPr>
          <w:rFonts w:ascii="Times New Roman" w:hAnsi="Times New Roman" w:cs="Times New Roman"/>
          <w:sz w:val="24"/>
          <w:szCs w:val="24"/>
          <w:lang w:eastAsia="cs-CZ"/>
        </w:rPr>
        <w:t xml:space="preserve">Univerzita provádí hodnocení </w:t>
      </w:r>
      <w:r w:rsidR="00BE1B74" w:rsidRPr="00D53EC8">
        <w:rPr>
          <w:rFonts w:ascii="Times New Roman" w:hAnsi="Times New Roman" w:cs="Times New Roman"/>
          <w:sz w:val="24"/>
          <w:szCs w:val="24"/>
          <w:lang w:eastAsia="cs-CZ"/>
        </w:rPr>
        <w:t xml:space="preserve">zabezpečení studia a dalších souvisejících podpůrných činností </w:t>
      </w:r>
      <w:r w:rsidRPr="00D53EC8">
        <w:rPr>
          <w:rFonts w:ascii="Times New Roman" w:hAnsi="Times New Roman" w:cs="Times New Roman"/>
          <w:sz w:val="24"/>
          <w:szCs w:val="24"/>
          <w:lang w:eastAsia="cs-CZ"/>
        </w:rPr>
        <w:t>nejméně jednou za pět let.</w:t>
      </w:r>
    </w:p>
    <w:p w14:paraId="0D03C12D" w14:textId="77777777" w:rsidR="003E67A2" w:rsidRPr="00D53EC8" w:rsidRDefault="003E67A2" w:rsidP="00320FA7">
      <w:pPr>
        <w:pStyle w:val="Odstavecseseznamem"/>
        <w:numPr>
          <w:ilvl w:val="0"/>
          <w:numId w:val="34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Ustanovení čl</w:t>
      </w:r>
      <w:r w:rsidR="00B23966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E0DA3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4 odst. 1</w:t>
      </w:r>
      <w:r w:rsidR="00737DAA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platí pro hodnocení podle tohoto článku obdobně</w:t>
      </w:r>
      <w:r w:rsidR="004B6D40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416903F" w14:textId="77777777" w:rsidR="008A65D6" w:rsidRPr="00D53EC8" w:rsidRDefault="008A65D6" w:rsidP="00320FA7">
      <w:pPr>
        <w:pStyle w:val="Odstavecseseznamem"/>
        <w:numPr>
          <w:ilvl w:val="0"/>
          <w:numId w:val="34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je hodnocení organizováno univerzitou, jeho výsledky se projednávají s fakultami.</w:t>
      </w:r>
    </w:p>
    <w:p w14:paraId="50A8A3DE" w14:textId="77777777" w:rsidR="004B1A65" w:rsidRPr="00D53EC8" w:rsidRDefault="008A65D6" w:rsidP="00320FA7">
      <w:pPr>
        <w:pStyle w:val="Odstavecseseznamem"/>
        <w:numPr>
          <w:ilvl w:val="0"/>
          <w:numId w:val="34"/>
        </w:numPr>
        <w:suppressAutoHyphens/>
        <w:spacing w:line="276" w:lineRule="auto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D53EC8">
        <w:rPr>
          <w:rFonts w:ascii="Times New Roman" w:hAnsi="Times New Roman" w:cs="Times New Roman"/>
          <w:sz w:val="24"/>
          <w:szCs w:val="24"/>
          <w:lang w:eastAsia="cs-CZ"/>
        </w:rPr>
        <w:t xml:space="preserve">Podrobnosti o přípravě, </w:t>
      </w:r>
      <w:r w:rsidR="00F94A78" w:rsidRPr="00D53EC8">
        <w:rPr>
          <w:rFonts w:ascii="Times New Roman" w:hAnsi="Times New Roman" w:cs="Times New Roman"/>
          <w:sz w:val="24"/>
          <w:szCs w:val="24"/>
          <w:lang w:eastAsia="cs-CZ"/>
        </w:rPr>
        <w:t xml:space="preserve">náležitostech, obsahovém zaměření, </w:t>
      </w:r>
      <w:r w:rsidRPr="00D53EC8">
        <w:rPr>
          <w:rFonts w:ascii="Times New Roman" w:hAnsi="Times New Roman" w:cs="Times New Roman"/>
          <w:sz w:val="24"/>
          <w:szCs w:val="24"/>
          <w:lang w:eastAsia="cs-CZ"/>
        </w:rPr>
        <w:t xml:space="preserve">harmonogramu, organizaci, zpracování a interpretaci výsledků hodnocení stanovuje </w:t>
      </w:r>
      <w:r w:rsidR="003D59E6" w:rsidRPr="00D53EC8">
        <w:rPr>
          <w:rFonts w:ascii="Times New Roman" w:hAnsi="Times New Roman" w:cs="Times New Roman"/>
          <w:sz w:val="24"/>
          <w:szCs w:val="24"/>
          <w:lang w:eastAsia="cs-CZ"/>
        </w:rPr>
        <w:t xml:space="preserve">v případě šetření organizovaného univerzitou </w:t>
      </w:r>
      <w:r w:rsidRPr="00D53EC8">
        <w:rPr>
          <w:rFonts w:ascii="Times New Roman" w:hAnsi="Times New Roman" w:cs="Times New Roman"/>
          <w:sz w:val="24"/>
          <w:szCs w:val="24"/>
          <w:lang w:eastAsia="cs-CZ"/>
        </w:rPr>
        <w:t>opatření rektora</w:t>
      </w:r>
      <w:r w:rsidR="003D59E6" w:rsidRPr="00D53EC8">
        <w:rPr>
          <w:rFonts w:ascii="Times New Roman" w:hAnsi="Times New Roman" w:cs="Times New Roman"/>
          <w:sz w:val="24"/>
          <w:szCs w:val="24"/>
          <w:lang w:eastAsia="cs-CZ"/>
        </w:rPr>
        <w:t>, v</w:t>
      </w:r>
      <w:r w:rsidR="00EE0DA3" w:rsidRPr="00D53EC8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3D59E6" w:rsidRPr="00D53EC8">
        <w:rPr>
          <w:rFonts w:ascii="Times New Roman" w:hAnsi="Times New Roman" w:cs="Times New Roman"/>
          <w:sz w:val="24"/>
          <w:szCs w:val="24"/>
          <w:lang w:eastAsia="cs-CZ"/>
        </w:rPr>
        <w:t xml:space="preserve">případě šetření organizovaného fakultou </w:t>
      </w:r>
      <w:r w:rsidRPr="00D53EC8">
        <w:rPr>
          <w:rFonts w:ascii="Times New Roman" w:hAnsi="Times New Roman" w:cs="Times New Roman"/>
          <w:sz w:val="24"/>
          <w:szCs w:val="24"/>
          <w:lang w:eastAsia="cs-CZ"/>
        </w:rPr>
        <w:t>opatření děkana.</w:t>
      </w:r>
    </w:p>
    <w:p w14:paraId="70A35376" w14:textId="057991F1" w:rsidR="008A65D6" w:rsidRPr="00D53EC8" w:rsidRDefault="0059144A" w:rsidP="00320FA7">
      <w:pPr>
        <w:pStyle w:val="Odstavecseseznamem"/>
        <w:numPr>
          <w:ilvl w:val="0"/>
          <w:numId w:val="34"/>
        </w:numPr>
        <w:suppressAutoHyphens/>
        <w:spacing w:line="276" w:lineRule="auto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D53EC8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Fakulta může ve svém předpise stanovit, že </w:t>
      </w:r>
      <w:r w:rsidRPr="00D53EC8">
        <w:rPr>
          <w:rFonts w:ascii="Times New Roman" w:hAnsi="Times New Roman" w:cs="Times New Roman"/>
          <w:sz w:val="24"/>
          <w:szCs w:val="24"/>
          <w:lang w:eastAsia="cs-CZ"/>
        </w:rPr>
        <w:t xml:space="preserve">hodnocení </w:t>
      </w:r>
      <w:r w:rsidR="00BE1B74" w:rsidRPr="00D53EC8">
        <w:rPr>
          <w:rFonts w:ascii="Times New Roman" w:hAnsi="Times New Roman" w:cs="Times New Roman"/>
          <w:sz w:val="24"/>
          <w:szCs w:val="24"/>
          <w:lang w:eastAsia="cs-CZ"/>
        </w:rPr>
        <w:t>zabezpečení studia a dalších souvisejících podpůrných činností</w:t>
      </w:r>
      <w:r w:rsidR="00BE1B74" w:rsidRPr="00D53EC8" w:rsidDel="00BE1B7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D53EC8">
        <w:rPr>
          <w:rFonts w:ascii="Times New Roman" w:hAnsi="Times New Roman" w:cs="Times New Roman"/>
          <w:sz w:val="24"/>
          <w:szCs w:val="24"/>
          <w:lang w:eastAsia="cs-CZ"/>
        </w:rPr>
        <w:t xml:space="preserve">je součástí </w:t>
      </w:r>
      <w:r w:rsidR="00BE1B74" w:rsidRPr="00D53EC8">
        <w:rPr>
          <w:rFonts w:ascii="Times New Roman" w:hAnsi="Times New Roman" w:cs="Times New Roman"/>
          <w:sz w:val="24"/>
          <w:szCs w:val="24"/>
          <w:lang w:eastAsia="cs-CZ"/>
        </w:rPr>
        <w:t xml:space="preserve">hodnocení </w:t>
      </w:r>
      <w:r w:rsidR="00F53741">
        <w:rPr>
          <w:rFonts w:ascii="Times New Roman" w:hAnsi="Times New Roman" w:cs="Times New Roman"/>
          <w:sz w:val="24"/>
          <w:szCs w:val="24"/>
          <w:lang w:eastAsia="cs-CZ"/>
        </w:rPr>
        <w:t>po</w:t>
      </w:r>
      <w:r w:rsidRPr="00D53EC8">
        <w:rPr>
          <w:rFonts w:ascii="Times New Roman" w:hAnsi="Times New Roman" w:cs="Times New Roman"/>
          <w:sz w:val="24"/>
          <w:szCs w:val="24"/>
          <w:lang w:eastAsia="cs-CZ"/>
        </w:rPr>
        <w:t>dle čl</w:t>
      </w:r>
      <w:r w:rsidR="00C50D0E" w:rsidRPr="00D53EC8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8D429C" w:rsidRPr="00D53EC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D53EC8">
        <w:rPr>
          <w:rFonts w:ascii="Times New Roman" w:hAnsi="Times New Roman" w:cs="Times New Roman"/>
          <w:sz w:val="24"/>
          <w:szCs w:val="24"/>
          <w:lang w:eastAsia="cs-CZ"/>
        </w:rPr>
        <w:t>3 písm. a).</w:t>
      </w:r>
    </w:p>
    <w:p w14:paraId="44C5D193" w14:textId="77777777" w:rsidR="004034B7" w:rsidRPr="005412E4" w:rsidRDefault="004034B7" w:rsidP="00320FA7">
      <w:pPr>
        <w:suppressAutoHyphens/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405CA0B" w14:textId="77777777" w:rsidR="003F2B0A" w:rsidRPr="005412E4" w:rsidRDefault="00CE07B7" w:rsidP="00320FA7">
      <w:pPr>
        <w:suppressAutoHyphens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hAnsi="Times New Roman" w:cs="Times New Roman"/>
          <w:sz w:val="24"/>
          <w:szCs w:val="24"/>
          <w:lang w:eastAsia="cs-CZ"/>
        </w:rPr>
        <w:t xml:space="preserve">Čl. </w:t>
      </w:r>
      <w:r w:rsidR="00897A2B" w:rsidRPr="005412E4">
        <w:rPr>
          <w:rFonts w:ascii="Times New Roman" w:hAnsi="Times New Roman" w:cs="Times New Roman"/>
          <w:sz w:val="24"/>
          <w:szCs w:val="24"/>
          <w:lang w:eastAsia="cs-CZ"/>
        </w:rPr>
        <w:t>7</w:t>
      </w:r>
    </w:p>
    <w:p w14:paraId="1D24F971" w14:textId="77777777" w:rsidR="003258A1" w:rsidRDefault="00876CC5" w:rsidP="00320FA7">
      <w:pPr>
        <w:suppressAutoHyphens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hAnsi="Times New Roman" w:cs="Times New Roman"/>
          <w:sz w:val="24"/>
          <w:szCs w:val="24"/>
          <w:lang w:eastAsia="cs-CZ"/>
        </w:rPr>
        <w:t xml:space="preserve">Hodnocení </w:t>
      </w:r>
      <w:r w:rsidR="006E51DA" w:rsidRPr="005412E4">
        <w:rPr>
          <w:rFonts w:ascii="Times New Roman" w:hAnsi="Times New Roman" w:cs="Times New Roman"/>
          <w:sz w:val="24"/>
          <w:szCs w:val="24"/>
          <w:lang w:eastAsia="cs-CZ"/>
        </w:rPr>
        <w:t>studia</w:t>
      </w:r>
      <w:r w:rsidR="00AE2BD3" w:rsidRPr="005412E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5412E4">
        <w:rPr>
          <w:rFonts w:ascii="Times New Roman" w:hAnsi="Times New Roman" w:cs="Times New Roman"/>
          <w:sz w:val="24"/>
          <w:szCs w:val="24"/>
          <w:lang w:eastAsia="cs-CZ"/>
        </w:rPr>
        <w:t>absolventy univerzity</w:t>
      </w:r>
    </w:p>
    <w:p w14:paraId="7FC81709" w14:textId="77777777" w:rsidR="005412E4" w:rsidRPr="005412E4" w:rsidRDefault="005412E4" w:rsidP="00320FA7">
      <w:pPr>
        <w:suppressAutoHyphens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E8217D4" w14:textId="77777777" w:rsidR="00462A86" w:rsidRPr="00D53EC8" w:rsidRDefault="00462A86" w:rsidP="00320FA7">
      <w:pPr>
        <w:pStyle w:val="Odstavecseseznamem"/>
        <w:numPr>
          <w:ilvl w:val="0"/>
          <w:numId w:val="35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Hodnocení studia absolventy </w:t>
      </w:r>
      <w:r w:rsidR="00F506A7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organizováno univerzitou</w:t>
      </w:r>
      <w:r w:rsidR="00F72126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13C33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jako kvalitativní či kvantitativní šetření</w:t>
      </w:r>
      <w:r w:rsidR="004879E0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FD8E732" w14:textId="77777777" w:rsidR="007A2282" w:rsidRPr="00D53EC8" w:rsidRDefault="007A2282" w:rsidP="00320FA7">
      <w:pPr>
        <w:pStyle w:val="Odstavecseseznamem"/>
        <w:numPr>
          <w:ilvl w:val="0"/>
          <w:numId w:val="35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Univerzita provádí hodnocení studia absolventy </w:t>
      </w:r>
      <w:r w:rsidR="008257CA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nejméně jednou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pět let.</w:t>
      </w:r>
    </w:p>
    <w:p w14:paraId="4F2A586F" w14:textId="4049E451" w:rsidR="003258A1" w:rsidRPr="00D53EC8" w:rsidRDefault="00F506A7" w:rsidP="00320FA7">
      <w:pPr>
        <w:pStyle w:val="Odstavecseseznamem"/>
        <w:numPr>
          <w:ilvl w:val="0"/>
          <w:numId w:val="35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536903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íle, oborové zaměření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536903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hodnocení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, počet a struktura dotazovaných absolventů</w:t>
      </w:r>
      <w:r w:rsidR="00042255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jakož i </w:t>
      </w:r>
      <w:r w:rsidR="00F94A78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forma </w:t>
      </w:r>
      <w:r w:rsidR="00042255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zpracování výsle</w:t>
      </w:r>
      <w:r w:rsidR="00027189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042255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ků</w:t>
      </w:r>
      <w:r w:rsidR="00536903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stanoví 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="00536903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projektu příslušné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ho šetření</w:t>
      </w:r>
      <w:r w:rsidR="00AF6B28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Náležitosti projektu jsou </w:t>
      </w:r>
      <w:r w:rsidR="004A390F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projednány</w:t>
      </w:r>
      <w:r w:rsidR="00AF6B28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fakultami</w:t>
      </w:r>
      <w:r w:rsidR="004A390F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vysokoškolskými ústavy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68F6A0D" w14:textId="572FF25D" w:rsidR="001621F8" w:rsidRPr="00D53EC8" w:rsidRDefault="00C600F2" w:rsidP="00320FA7">
      <w:pPr>
        <w:pStyle w:val="Odstavecseseznamem"/>
        <w:numPr>
          <w:ilvl w:val="0"/>
          <w:numId w:val="35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Absolventi jsou </w:t>
      </w:r>
      <w:r w:rsidR="001621F8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oslovováni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základě </w:t>
      </w:r>
      <w:r w:rsidR="00FA688F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kontaktních údajů 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uvedených v matrice studentů</w:t>
      </w:r>
      <w:r w:rsidRPr="005412E4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5"/>
      </w:r>
      <w:r w:rsidR="00412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)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6E43263" w14:textId="77777777" w:rsidR="00770B89" w:rsidRPr="00D53EC8" w:rsidRDefault="001621F8" w:rsidP="00320FA7">
      <w:pPr>
        <w:pStyle w:val="Odstavecseseznamem"/>
        <w:numPr>
          <w:ilvl w:val="0"/>
          <w:numId w:val="35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Šetření probíhá tak, aby byla zaručena anonymita odpovídajících absolventů.</w:t>
      </w:r>
    </w:p>
    <w:p w14:paraId="5B6DEC9C" w14:textId="4502CFF5" w:rsidR="003258A1" w:rsidRPr="00D53EC8" w:rsidRDefault="00536903" w:rsidP="00320FA7">
      <w:pPr>
        <w:pStyle w:val="Odstavecseseznamem"/>
        <w:numPr>
          <w:ilvl w:val="0"/>
          <w:numId w:val="35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Ustanovení čl</w:t>
      </w:r>
      <w:r w:rsidR="00C50D0E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D429C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679B2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4 odst. 1</w:t>
      </w:r>
      <w:r w:rsidR="00667C37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platí pro hodnocení podle tohoto článku obdobně</w:t>
      </w:r>
      <w:r w:rsidR="00320F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tím, že</w:t>
      </w:r>
      <w:r w:rsidR="00320FA7" w:rsidRPr="0068510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B6D40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hovoří-li se v daném ustanovení o studentovi, rozumí se tím absolvent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31B050D" w14:textId="77777777" w:rsidR="00FF2317" w:rsidRPr="00D53EC8" w:rsidRDefault="00FF2317" w:rsidP="00320FA7">
      <w:pPr>
        <w:pStyle w:val="Odstavecseseznamem"/>
        <w:numPr>
          <w:ilvl w:val="0"/>
          <w:numId w:val="35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770B89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ýsledky 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hodnocení </w:t>
      </w:r>
      <w:r w:rsidR="00770B89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se projednávají s fakultami.</w:t>
      </w:r>
    </w:p>
    <w:p w14:paraId="5E9D782C" w14:textId="77777777" w:rsidR="001621F8" w:rsidRPr="00D53EC8" w:rsidRDefault="00FF2317" w:rsidP="00320FA7">
      <w:pPr>
        <w:pStyle w:val="Odstavecseseznamem"/>
        <w:numPr>
          <w:ilvl w:val="0"/>
          <w:numId w:val="35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Fakulta může provádět vlastní hodnocení studia absolventy. </w:t>
      </w:r>
      <w:r w:rsidR="001621F8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Podrobnosti o přípravě,</w:t>
      </w:r>
      <w:r w:rsidR="00F94A78" w:rsidRPr="00D53EC8">
        <w:rPr>
          <w:rFonts w:ascii="Times New Roman" w:hAnsi="Times New Roman" w:cs="Times New Roman"/>
          <w:sz w:val="24"/>
          <w:szCs w:val="24"/>
          <w:lang w:eastAsia="cs-CZ"/>
        </w:rPr>
        <w:t xml:space="preserve"> náležitostech, obsahovém zaměření,</w:t>
      </w:r>
      <w:r w:rsidR="001621F8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harmonogramu, organizaci, zpracování a interpretaci výsledků hodnocení </w:t>
      </w:r>
      <w:r w:rsidR="001C6D72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může stanovit </w:t>
      </w:r>
      <w:r w:rsidR="001C6D72" w:rsidRPr="00D53EC8">
        <w:rPr>
          <w:rFonts w:ascii="Times New Roman" w:hAnsi="Times New Roman" w:cs="Times New Roman"/>
          <w:sz w:val="24"/>
          <w:szCs w:val="24"/>
          <w:lang w:eastAsia="cs-CZ"/>
        </w:rPr>
        <w:t xml:space="preserve">vnitřní předpis fakulty či </w:t>
      </w:r>
      <w:r w:rsidR="003D59E6" w:rsidRPr="00D53EC8">
        <w:rPr>
          <w:rFonts w:ascii="Times New Roman" w:hAnsi="Times New Roman" w:cs="Times New Roman"/>
          <w:sz w:val="24"/>
          <w:szCs w:val="24"/>
          <w:lang w:eastAsia="cs-CZ"/>
        </w:rPr>
        <w:t>opatření děkana</w:t>
      </w:r>
      <w:r w:rsidR="001621F8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A180F84" w14:textId="77777777" w:rsidR="003258A1" w:rsidRPr="005412E4" w:rsidRDefault="003258A1" w:rsidP="00320FA7">
      <w:p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182B7E" w14:textId="77777777" w:rsidR="003F2B0A" w:rsidRPr="005412E4" w:rsidRDefault="00536903" w:rsidP="00320FA7">
      <w:pPr>
        <w:suppressAutoHyphens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hAnsi="Times New Roman" w:cs="Times New Roman"/>
          <w:sz w:val="24"/>
          <w:szCs w:val="24"/>
          <w:lang w:eastAsia="cs-CZ"/>
        </w:rPr>
        <w:t xml:space="preserve">Čl. </w:t>
      </w:r>
      <w:r w:rsidR="003F2B0A" w:rsidRPr="005412E4">
        <w:rPr>
          <w:rFonts w:ascii="Times New Roman" w:hAnsi="Times New Roman" w:cs="Times New Roman"/>
          <w:sz w:val="24"/>
          <w:szCs w:val="24"/>
          <w:lang w:eastAsia="cs-CZ"/>
        </w:rPr>
        <w:t>8</w:t>
      </w:r>
    </w:p>
    <w:p w14:paraId="02497A3C" w14:textId="77777777" w:rsidR="003258A1" w:rsidRDefault="004075AB" w:rsidP="00320FA7">
      <w:pPr>
        <w:suppressAutoHyphens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hAnsi="Times New Roman" w:cs="Times New Roman"/>
          <w:sz w:val="24"/>
          <w:szCs w:val="24"/>
          <w:lang w:eastAsia="cs-CZ"/>
        </w:rPr>
        <w:t>Využití výsledků hodnocení</w:t>
      </w:r>
    </w:p>
    <w:p w14:paraId="31A21EFA" w14:textId="77777777" w:rsidR="005412E4" w:rsidRPr="005412E4" w:rsidRDefault="005412E4" w:rsidP="00320FA7">
      <w:pPr>
        <w:suppressAutoHyphens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7E31421" w14:textId="5953A993" w:rsidR="003258A1" w:rsidRPr="00D53EC8" w:rsidRDefault="00536903" w:rsidP="00320FA7">
      <w:pPr>
        <w:pStyle w:val="Odstavecseseznamem"/>
        <w:numPr>
          <w:ilvl w:val="0"/>
          <w:numId w:val="36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Výsledky hodnocení</w:t>
      </w:r>
      <w:r w:rsidR="004075AB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vzdělávací činnosti studenty a absolventy </w:t>
      </w:r>
      <w:r w:rsidR="00320FA7">
        <w:rPr>
          <w:rFonts w:ascii="Times New Roman" w:eastAsia="Times New Roman" w:hAnsi="Times New Roman" w:cs="Times New Roman"/>
          <w:sz w:val="24"/>
          <w:szCs w:val="24"/>
          <w:lang w:eastAsia="cs-CZ"/>
        </w:rPr>
        <w:t>jsou využívány v souladu s</w:t>
      </w:r>
      <w:r w:rsidR="00320FA7" w:rsidRPr="0068510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cíli uvedenými v</w:t>
      </w:r>
      <w:r w:rsidR="00C50D0E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čl</w:t>
      </w:r>
      <w:r w:rsidR="00C50D0E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D429C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</w:p>
    <w:p w14:paraId="3D882902" w14:textId="5A4361E9" w:rsidR="00304941" w:rsidRPr="00D53EC8" w:rsidRDefault="00304941" w:rsidP="00320FA7">
      <w:pPr>
        <w:pStyle w:val="Odstavecseseznamem"/>
        <w:numPr>
          <w:ilvl w:val="0"/>
          <w:numId w:val="36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K výsledkům hodnocení organizovaných univerzitou</w:t>
      </w:r>
      <w:r w:rsidR="008F418D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fakultami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přihlíží při přípravě žádost</w:t>
      </w:r>
      <w:r w:rsidR="00C45434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i o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akreditaci </w:t>
      </w:r>
      <w:r w:rsidR="00C45434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studijního progr</w:t>
      </w:r>
      <w:r w:rsidR="00295FAF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C45434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mu</w:t>
      </w:r>
      <w:r w:rsidR="00295FAF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45434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schvalování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studijního programu</w:t>
      </w:r>
      <w:r w:rsidR="00C45434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rámci </w:t>
      </w:r>
      <w:r w:rsidR="00C45434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institucionální akreditace</w:t>
      </w:r>
      <w:r w:rsidR="00606C5A" w:rsidRPr="005412E4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6"/>
      </w:r>
      <w:r w:rsidR="00412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)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, při hodnocení studijního programu</w:t>
      </w:r>
      <w:r w:rsidRPr="005412E4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7"/>
      </w:r>
      <w:r w:rsidR="00412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)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při přípravě </w:t>
      </w:r>
      <w:r w:rsidR="005414DE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strategických 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dokumentů uvedených v</w:t>
      </w:r>
      <w:r w:rsidR="008D429C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3F2B0A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ravidl</w:t>
      </w:r>
      <w:r w:rsidR="005414DE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ech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systému zajišťování a vnitřního hodnocení </w:t>
      </w:r>
      <w:r w:rsidR="00F4739D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kvality 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univerzity.</w:t>
      </w:r>
    </w:p>
    <w:p w14:paraId="2B99F53D" w14:textId="58F59DFF" w:rsidR="004075AB" w:rsidRPr="00D53EC8" w:rsidRDefault="00536903" w:rsidP="00320FA7">
      <w:pPr>
        <w:pStyle w:val="Odstavecseseznamem"/>
        <w:numPr>
          <w:ilvl w:val="0"/>
          <w:numId w:val="36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Výsledky hodnocení</w:t>
      </w:r>
      <w:r w:rsidR="008257CA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</w:t>
      </w:r>
      <w:r w:rsidR="00A372C6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8257CA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</w:t>
      </w:r>
      <w:r w:rsidR="00E56B02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8257CA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460FA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fakultě </w:t>
      </w:r>
      <w:r w:rsidR="008257CA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uskutečněn</w:t>
      </w:r>
      <w:r w:rsidR="00E56B02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8257CA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projednávají </w:t>
      </w:r>
      <w:r w:rsidR="00A372C6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zejména 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dotčených pracovišť, kteří v</w:t>
      </w:r>
      <w:r w:rsidR="00B35B10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 potřeby přijímají v r</w:t>
      </w:r>
      <w:r w:rsidR="00320FA7">
        <w:rPr>
          <w:rFonts w:ascii="Times New Roman" w:eastAsia="Times New Roman" w:hAnsi="Times New Roman" w:cs="Times New Roman"/>
          <w:sz w:val="24"/>
          <w:szCs w:val="24"/>
          <w:lang w:eastAsia="cs-CZ"/>
        </w:rPr>
        <w:t>ámci své působnosti opatření ke</w:t>
      </w:r>
      <w:r w:rsidR="00320FA7" w:rsidRPr="0068510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zvýšení kvality </w:t>
      </w:r>
      <w:r w:rsidR="00BC29AB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 činnosti</w:t>
      </w:r>
      <w:r w:rsidR="00A372C6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, a akademický senát fakulty.</w:t>
      </w:r>
    </w:p>
    <w:p w14:paraId="4C61F1E3" w14:textId="542097FC" w:rsidR="008257CA" w:rsidRPr="00D53EC8" w:rsidRDefault="008257CA" w:rsidP="00320FA7">
      <w:pPr>
        <w:pStyle w:val="Odstavecseseznamem"/>
        <w:numPr>
          <w:ilvl w:val="0"/>
          <w:numId w:val="36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poskytne </w:t>
      </w:r>
      <w:r w:rsidR="00134599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akademickému senátu fakulty a 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rektorovi zprávu o průběhu a využití výsledků hodnocení vzdělávací činnosti studenty a abso</w:t>
      </w:r>
      <w:r w:rsidR="00320FA7">
        <w:rPr>
          <w:rFonts w:ascii="Times New Roman" w:eastAsia="Times New Roman" w:hAnsi="Times New Roman" w:cs="Times New Roman"/>
          <w:sz w:val="24"/>
          <w:szCs w:val="24"/>
          <w:lang w:eastAsia="cs-CZ"/>
        </w:rPr>
        <w:t>lventy, která byla na fakultě v</w:t>
      </w:r>
      <w:r w:rsidR="00320FA7" w:rsidRPr="0068510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daném akademickém roce uskutečněna, formou strukturované zprávy. Vzor této zprávy je stanoven opatřením rektora</w:t>
      </w:r>
      <w:r w:rsidR="002B6843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5412E4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kterému </w:t>
      </w:r>
      <w:r w:rsidR="002B6843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se vyjadřuje rada pro vnitřní hodnocení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4896B4D" w14:textId="77777777" w:rsidR="004075AB" w:rsidRPr="00D53EC8" w:rsidRDefault="004075AB" w:rsidP="00320FA7">
      <w:pPr>
        <w:pStyle w:val="Odstavecseseznamem"/>
        <w:numPr>
          <w:ilvl w:val="0"/>
          <w:numId w:val="36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fakultních zpráv </w:t>
      </w:r>
      <w:r w:rsidR="008257CA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871329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výsledků šetření organizovaných univerzitou 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rektor předloží </w:t>
      </w:r>
      <w:r w:rsidR="003E67A2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radě pro vnitřní hodnocení a 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akademickému senátu univerzity souhrnnou zprávu o</w:t>
      </w:r>
      <w:r w:rsidR="00667C37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vzdělávací činnosti studenty a absolventy univerzity za daný akademický rok.</w:t>
      </w:r>
    </w:p>
    <w:p w14:paraId="06E66103" w14:textId="77777777" w:rsidR="00871329" w:rsidRPr="005412E4" w:rsidRDefault="00871329" w:rsidP="00320FA7">
      <w:p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24631E" w14:textId="77777777" w:rsidR="003F2B0A" w:rsidRPr="005412E4" w:rsidRDefault="00876CC5" w:rsidP="00320FA7">
      <w:pPr>
        <w:suppressAutoHyphens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hAnsi="Times New Roman" w:cs="Times New Roman"/>
          <w:sz w:val="24"/>
          <w:szCs w:val="24"/>
          <w:lang w:eastAsia="cs-CZ"/>
        </w:rPr>
        <w:t xml:space="preserve">Čl. </w:t>
      </w:r>
      <w:r w:rsidR="006E51DA" w:rsidRPr="005412E4">
        <w:rPr>
          <w:rFonts w:ascii="Times New Roman" w:hAnsi="Times New Roman" w:cs="Times New Roman"/>
          <w:sz w:val="24"/>
          <w:szCs w:val="24"/>
          <w:lang w:eastAsia="cs-CZ"/>
        </w:rPr>
        <w:t>9</w:t>
      </w:r>
    </w:p>
    <w:p w14:paraId="41FB4420" w14:textId="77777777" w:rsidR="003258A1" w:rsidRDefault="00536903" w:rsidP="00320FA7">
      <w:pPr>
        <w:suppressAutoHyphens/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hAnsi="Times New Roman" w:cs="Times New Roman"/>
          <w:sz w:val="24"/>
          <w:szCs w:val="24"/>
          <w:lang w:eastAsia="cs-CZ"/>
        </w:rPr>
        <w:t xml:space="preserve">Hodnocení </w:t>
      </w:r>
      <w:r w:rsidR="00ED4368" w:rsidRPr="005412E4">
        <w:rPr>
          <w:rFonts w:ascii="Times New Roman" w:hAnsi="Times New Roman" w:cs="Times New Roman"/>
          <w:sz w:val="24"/>
          <w:szCs w:val="24"/>
          <w:lang w:eastAsia="cs-CZ"/>
        </w:rPr>
        <w:t xml:space="preserve">vzdělávací </w:t>
      </w:r>
      <w:r w:rsidR="00AB4301" w:rsidRPr="005412E4">
        <w:rPr>
          <w:rFonts w:ascii="Times New Roman" w:hAnsi="Times New Roman" w:cs="Times New Roman"/>
          <w:sz w:val="24"/>
          <w:szCs w:val="24"/>
          <w:lang w:eastAsia="cs-CZ"/>
        </w:rPr>
        <w:t>činnosti</w:t>
      </w:r>
      <w:r w:rsidR="00ED4368" w:rsidRPr="005412E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5412E4">
        <w:rPr>
          <w:rFonts w:ascii="Times New Roman" w:hAnsi="Times New Roman" w:cs="Times New Roman"/>
          <w:sz w:val="24"/>
          <w:szCs w:val="24"/>
          <w:lang w:eastAsia="cs-CZ"/>
        </w:rPr>
        <w:t>na vysokoškolských ústavech a dalších součástech univerzity</w:t>
      </w:r>
    </w:p>
    <w:p w14:paraId="338B3DA1" w14:textId="77777777" w:rsidR="005412E4" w:rsidRPr="005412E4" w:rsidRDefault="005412E4" w:rsidP="00320FA7">
      <w:pPr>
        <w:suppressAutoHyphens/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F714B60" w14:textId="3953730D" w:rsidR="00536903" w:rsidRPr="005412E4" w:rsidRDefault="00536903" w:rsidP="00320FA7">
      <w:p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hodnocení </w:t>
      </w:r>
      <w:r w:rsidR="00BC29AB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vzdělávací činnosti 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na vysokoškolských ústavech</w:t>
      </w:r>
      <w:r w:rsidR="00876CC5" w:rsidRPr="005412E4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8"/>
      </w:r>
      <w:r w:rsidR="00412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)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, popřípadě dalších součástech univerzity</w:t>
      </w:r>
      <w:r w:rsidR="00876CC5" w:rsidRPr="005412E4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9"/>
      </w:r>
      <w:r w:rsidR="00412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)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se přiměřeně použijí ustanovení </w:t>
      </w:r>
      <w:r w:rsidR="00320FA7">
        <w:rPr>
          <w:rFonts w:ascii="Times New Roman" w:eastAsia="Times New Roman" w:hAnsi="Times New Roman" w:cs="Times New Roman"/>
          <w:sz w:val="24"/>
          <w:szCs w:val="24"/>
          <w:lang w:eastAsia="cs-CZ"/>
        </w:rPr>
        <w:t>předchozích článků. Mluví-li se</w:t>
      </w:r>
      <w:r w:rsidR="00320FA7" w:rsidRPr="0068510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C29AB"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412E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předchozích ustanoveních o děkanovi, rozumí se tím ředitel vysokoškolského ústavu, popřípadě další součásti univerzity.</w:t>
      </w:r>
    </w:p>
    <w:p w14:paraId="18659438" w14:textId="77777777" w:rsidR="003258A1" w:rsidRPr="005412E4" w:rsidRDefault="003258A1" w:rsidP="00320FA7">
      <w:p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F3E2DE" w14:textId="77777777" w:rsidR="003F2B0A" w:rsidRPr="005412E4" w:rsidRDefault="00E8593E" w:rsidP="00320FA7">
      <w:pPr>
        <w:suppressAutoHyphens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hAnsi="Times New Roman" w:cs="Times New Roman"/>
          <w:sz w:val="24"/>
          <w:szCs w:val="24"/>
          <w:lang w:eastAsia="cs-CZ"/>
        </w:rPr>
        <w:t>Čl. 10</w:t>
      </w:r>
    </w:p>
    <w:p w14:paraId="53D53FA0" w14:textId="4951BD7A" w:rsidR="003258A1" w:rsidRPr="005412E4" w:rsidRDefault="005E4C27" w:rsidP="00320FA7">
      <w:pPr>
        <w:tabs>
          <w:tab w:val="left" w:pos="1149"/>
          <w:tab w:val="center" w:pos="4536"/>
        </w:tabs>
        <w:suppressAutoHyphens/>
        <w:spacing w:line="276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cs-CZ"/>
        </w:rPr>
      </w:pPr>
      <w:r w:rsidRPr="005412E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5412E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B406F1" w:rsidRPr="005412E4">
        <w:rPr>
          <w:rFonts w:ascii="Times New Roman" w:hAnsi="Times New Roman" w:cs="Times New Roman"/>
          <w:sz w:val="24"/>
          <w:szCs w:val="24"/>
          <w:lang w:eastAsia="cs-CZ"/>
        </w:rPr>
        <w:t>Z</w:t>
      </w:r>
      <w:r w:rsidR="00536903" w:rsidRPr="005412E4">
        <w:rPr>
          <w:rFonts w:ascii="Times New Roman" w:hAnsi="Times New Roman" w:cs="Times New Roman"/>
          <w:sz w:val="24"/>
          <w:szCs w:val="24"/>
          <w:lang w:eastAsia="cs-CZ"/>
        </w:rPr>
        <w:t>ávěrečná ustanovení</w:t>
      </w:r>
    </w:p>
    <w:p w14:paraId="53011FA9" w14:textId="77777777" w:rsidR="005412E4" w:rsidRPr="005412E4" w:rsidRDefault="005412E4" w:rsidP="00320FA7">
      <w:pPr>
        <w:tabs>
          <w:tab w:val="left" w:pos="1149"/>
          <w:tab w:val="center" w:pos="4536"/>
        </w:tabs>
        <w:suppressAutoHyphens/>
        <w:spacing w:line="276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50871F9" w14:textId="77777777" w:rsidR="00C273BE" w:rsidRPr="00D53EC8" w:rsidRDefault="007E42B1" w:rsidP="00320FA7">
      <w:pPr>
        <w:pStyle w:val="Odstavecseseznamem"/>
        <w:numPr>
          <w:ilvl w:val="0"/>
          <w:numId w:val="37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Zrušuje se řád pro hodnocení výuky studenty Univerzity Karlovy v Praze registrovaný Ministerstvem školství, mládeže a tělovýchovy dne 3. září 2001, ve znění pozdějších změn.</w:t>
      </w:r>
    </w:p>
    <w:p w14:paraId="36F6AE47" w14:textId="7CD8EBFE" w:rsidR="003258A1" w:rsidRPr="00D53EC8" w:rsidRDefault="00536903" w:rsidP="00320FA7">
      <w:pPr>
        <w:pStyle w:val="Odstavecseseznamem"/>
        <w:numPr>
          <w:ilvl w:val="0"/>
          <w:numId w:val="37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</w:t>
      </w:r>
      <w:r w:rsidR="0063677A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vnitřní předpis 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 schválen akademickým senátem univerzity dne </w:t>
      </w:r>
      <w:r w:rsidR="005412E4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9. prosince 2016.</w:t>
      </w:r>
    </w:p>
    <w:p w14:paraId="30889969" w14:textId="304EF345" w:rsidR="00327140" w:rsidRDefault="00536903" w:rsidP="00320FA7">
      <w:pPr>
        <w:pStyle w:val="Odstavecseseznamem"/>
        <w:numPr>
          <w:ilvl w:val="0"/>
          <w:numId w:val="37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</w:pP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</w:t>
      </w:r>
      <w:r w:rsidR="0063677A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předpis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nabývá platnosti dnem registrace Mi</w:t>
      </w:r>
      <w:r w:rsidR="00320FA7">
        <w:rPr>
          <w:rFonts w:ascii="Times New Roman" w:eastAsia="Times New Roman" w:hAnsi="Times New Roman" w:cs="Times New Roman"/>
          <w:sz w:val="24"/>
          <w:szCs w:val="24"/>
          <w:lang w:eastAsia="cs-CZ"/>
        </w:rPr>
        <w:t>nisterstvem školství, mládeže a</w:t>
      </w:r>
      <w:r w:rsidR="00320FA7" w:rsidRPr="0068510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tělovýchovy</w:t>
      </w:r>
      <w:r w:rsidR="001554CD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76CC5" w:rsidRPr="005412E4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0"/>
      </w:r>
      <w:r w:rsidR="00412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)</w:t>
      </w:r>
    </w:p>
    <w:p w14:paraId="5FD763D3" w14:textId="77777777" w:rsidR="00327140" w:rsidRDefault="00327140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br w:type="page"/>
      </w:r>
    </w:p>
    <w:p w14:paraId="03720CCB" w14:textId="77777777" w:rsidR="00536903" w:rsidRPr="00D53EC8" w:rsidRDefault="00536903" w:rsidP="00320FA7">
      <w:pPr>
        <w:pStyle w:val="Odstavecseseznamem"/>
        <w:numPr>
          <w:ilvl w:val="0"/>
          <w:numId w:val="37"/>
        </w:num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Tento </w:t>
      </w:r>
      <w:r w:rsidR="0063677A"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předpis</w:t>
      </w:r>
      <w:r w:rsidRPr="00D53E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nabývá účinnosti prvním dnem kalendářního měsíce následujícího po dni, kdy nabyl platnosti.</w:t>
      </w:r>
    </w:p>
    <w:p w14:paraId="49616B56" w14:textId="77777777" w:rsidR="0044448B" w:rsidRPr="005412E4" w:rsidRDefault="0044448B" w:rsidP="00320FA7">
      <w:p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2FA82E" w14:textId="77777777" w:rsidR="002F01B3" w:rsidRPr="005412E4" w:rsidRDefault="002F01B3" w:rsidP="00320FA7">
      <w:p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FC7912" w14:textId="77777777" w:rsidR="00A372C6" w:rsidRPr="005412E4" w:rsidRDefault="00A372C6" w:rsidP="00320FA7">
      <w:p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BD9158" w14:textId="77777777" w:rsidR="00A372C6" w:rsidRPr="005412E4" w:rsidRDefault="00A372C6" w:rsidP="00320FA7">
      <w:p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257CA" w:rsidRPr="005412E4" w14:paraId="0DE71FF1" w14:textId="77777777" w:rsidTr="00CB188E">
        <w:tc>
          <w:tcPr>
            <w:tcW w:w="4605" w:type="dxa"/>
          </w:tcPr>
          <w:p w14:paraId="258EB0CF" w14:textId="77777777" w:rsidR="008257CA" w:rsidRPr="005412E4" w:rsidRDefault="008257CA" w:rsidP="00320FA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E4">
              <w:rPr>
                <w:rFonts w:ascii="Times New Roman" w:hAnsi="Times New Roman" w:cs="Times New Roman"/>
                <w:sz w:val="24"/>
                <w:szCs w:val="24"/>
              </w:rPr>
              <w:t>PhDr. Tomáš Nigrin, Ph.D.</w:t>
            </w:r>
          </w:p>
          <w:p w14:paraId="6E21C0B9" w14:textId="77777777" w:rsidR="008257CA" w:rsidRPr="005412E4" w:rsidRDefault="008257CA" w:rsidP="00320FA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E4">
              <w:rPr>
                <w:rFonts w:ascii="Times New Roman" w:hAnsi="Times New Roman" w:cs="Times New Roman"/>
                <w:sz w:val="24"/>
                <w:szCs w:val="24"/>
              </w:rPr>
              <w:t>předseda akademického senátu</w:t>
            </w:r>
          </w:p>
        </w:tc>
        <w:tc>
          <w:tcPr>
            <w:tcW w:w="4605" w:type="dxa"/>
          </w:tcPr>
          <w:p w14:paraId="1FEB7D02" w14:textId="77777777" w:rsidR="008257CA" w:rsidRPr="005412E4" w:rsidRDefault="008257CA" w:rsidP="00320FA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E4">
              <w:rPr>
                <w:rFonts w:ascii="Times New Roman" w:hAnsi="Times New Roman" w:cs="Times New Roman"/>
                <w:sz w:val="24"/>
                <w:szCs w:val="24"/>
              </w:rPr>
              <w:t>Prof. MUDr. Tomáš Zima, DrSc.</w:t>
            </w:r>
          </w:p>
          <w:p w14:paraId="28277CAF" w14:textId="77777777" w:rsidR="008257CA" w:rsidRPr="005412E4" w:rsidRDefault="008257CA" w:rsidP="00320FA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E4"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</w:p>
        </w:tc>
      </w:tr>
    </w:tbl>
    <w:p w14:paraId="76C11645" w14:textId="77777777" w:rsidR="008257CA" w:rsidRPr="005412E4" w:rsidRDefault="008257CA" w:rsidP="00320FA7">
      <w:p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8257CA" w:rsidRPr="005412E4" w:rsidSect="00327140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A120F" w14:textId="77777777" w:rsidR="009911E3" w:rsidRDefault="009911E3" w:rsidP="00876CC5">
      <w:r>
        <w:separator/>
      </w:r>
    </w:p>
  </w:endnote>
  <w:endnote w:type="continuationSeparator" w:id="0">
    <w:p w14:paraId="6F949E0F" w14:textId="77777777" w:rsidR="009911E3" w:rsidRDefault="009911E3" w:rsidP="0087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057855536"/>
      <w:docPartObj>
        <w:docPartGallery w:val="Page Numbers (Bottom of Page)"/>
        <w:docPartUnique/>
      </w:docPartObj>
    </w:sdtPr>
    <w:sdtContent>
      <w:p w14:paraId="36E3174C" w14:textId="77777777" w:rsidR="005414DE" w:rsidRPr="005A240E" w:rsidRDefault="005414DE" w:rsidP="00F53741">
        <w:pPr>
          <w:pStyle w:val="Zpat"/>
          <w:jc w:val="center"/>
          <w:rPr>
            <w:rFonts w:ascii="Times New Roman" w:hAnsi="Times New Roman" w:cs="Times New Roman"/>
          </w:rPr>
        </w:pPr>
        <w:r w:rsidRPr="005A240E">
          <w:rPr>
            <w:rFonts w:ascii="Times New Roman" w:hAnsi="Times New Roman" w:cs="Times New Roman"/>
          </w:rPr>
          <w:fldChar w:fldCharType="begin"/>
        </w:r>
        <w:r w:rsidRPr="005A240E">
          <w:rPr>
            <w:rFonts w:ascii="Times New Roman" w:hAnsi="Times New Roman" w:cs="Times New Roman"/>
          </w:rPr>
          <w:instrText>PAGE   \* MERGEFORMAT</w:instrText>
        </w:r>
        <w:r w:rsidRPr="005A240E">
          <w:rPr>
            <w:rFonts w:ascii="Times New Roman" w:hAnsi="Times New Roman" w:cs="Times New Roman"/>
          </w:rPr>
          <w:fldChar w:fldCharType="separate"/>
        </w:r>
        <w:r w:rsidR="000E1BE8">
          <w:rPr>
            <w:rFonts w:ascii="Times New Roman" w:hAnsi="Times New Roman" w:cs="Times New Roman"/>
            <w:noProof/>
          </w:rPr>
          <w:t>6</w:t>
        </w:r>
        <w:r w:rsidRPr="005A240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F6104" w14:textId="77777777" w:rsidR="009911E3" w:rsidRDefault="009911E3" w:rsidP="00876CC5">
      <w:r>
        <w:separator/>
      </w:r>
    </w:p>
  </w:footnote>
  <w:footnote w:type="continuationSeparator" w:id="0">
    <w:p w14:paraId="3E080C6D" w14:textId="77777777" w:rsidR="009911E3" w:rsidRDefault="009911E3" w:rsidP="00876CC5">
      <w:r>
        <w:continuationSeparator/>
      </w:r>
    </w:p>
  </w:footnote>
  <w:footnote w:id="1">
    <w:p w14:paraId="2C77E2C0" w14:textId="78CD0356" w:rsidR="005414DE" w:rsidRPr="003F2B0A" w:rsidRDefault="005414DE" w:rsidP="002B3520">
      <w:pPr>
        <w:pStyle w:val="Textpoznpodarou"/>
        <w:rPr>
          <w:rFonts w:ascii="Times New Roman" w:hAnsi="Times New Roman" w:cs="Times New Roman"/>
        </w:rPr>
      </w:pPr>
      <w:r w:rsidRPr="003F2B0A">
        <w:rPr>
          <w:rStyle w:val="Znakapoznpodarou"/>
          <w:rFonts w:ascii="Times New Roman" w:hAnsi="Times New Roman" w:cs="Times New Roman"/>
        </w:rPr>
        <w:footnoteRef/>
      </w:r>
      <w:r w:rsidR="000052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)</w:t>
      </w:r>
      <w:r w:rsidRPr="003F2B0A">
        <w:rPr>
          <w:rFonts w:ascii="Times New Roman" w:hAnsi="Times New Roman" w:cs="Times New Roman"/>
        </w:rPr>
        <w:t xml:space="preserve"> Např. pro hodnocení studijních programů </w:t>
      </w:r>
      <w:r w:rsidR="00A372C6">
        <w:rPr>
          <w:rFonts w:ascii="Times New Roman" w:hAnsi="Times New Roman" w:cs="Times New Roman"/>
        </w:rPr>
        <w:t>po</w:t>
      </w:r>
      <w:r w:rsidRPr="003F2B0A">
        <w:rPr>
          <w:rFonts w:ascii="Times New Roman" w:hAnsi="Times New Roman" w:cs="Times New Roman"/>
        </w:rPr>
        <w:t>dle</w:t>
      </w:r>
      <w:r w:rsidR="00A372C6">
        <w:rPr>
          <w:rFonts w:ascii="Times New Roman" w:hAnsi="Times New Roman" w:cs="Times New Roman"/>
        </w:rPr>
        <w:t xml:space="preserve"> </w:t>
      </w:r>
      <w:r w:rsidRPr="003F2B0A">
        <w:rPr>
          <w:rFonts w:ascii="Times New Roman" w:hAnsi="Times New Roman" w:cs="Times New Roman"/>
        </w:rPr>
        <w:t>pravidel systému zajišťování a vnitřního hodnocení kvality univerzity.</w:t>
      </w:r>
    </w:p>
  </w:footnote>
  <w:footnote w:id="2">
    <w:p w14:paraId="0E42B180" w14:textId="4D0993B8" w:rsidR="005414DE" w:rsidRPr="003F2B0A" w:rsidRDefault="005414DE" w:rsidP="00162889">
      <w:pPr>
        <w:pStyle w:val="Textpoznpodarou"/>
        <w:rPr>
          <w:rFonts w:ascii="Times New Roman" w:hAnsi="Times New Roman" w:cs="Times New Roman"/>
        </w:rPr>
      </w:pPr>
      <w:r w:rsidRPr="003F2B0A">
        <w:rPr>
          <w:rStyle w:val="Znakapoznpodarou"/>
          <w:rFonts w:ascii="Times New Roman" w:hAnsi="Times New Roman" w:cs="Times New Roman"/>
        </w:rPr>
        <w:footnoteRef/>
      </w:r>
      <w:r w:rsidR="00412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)</w:t>
      </w:r>
      <w:r w:rsidRPr="003F2B0A">
        <w:rPr>
          <w:rFonts w:ascii="Times New Roman" w:hAnsi="Times New Roman" w:cs="Times New Roman"/>
        </w:rPr>
        <w:t xml:space="preserve"> Čl. 5 odst. 5 studijního a zkušebního řádu univerzity.</w:t>
      </w:r>
    </w:p>
  </w:footnote>
  <w:footnote w:id="3">
    <w:p w14:paraId="2FA0357F" w14:textId="0374C9CC" w:rsidR="005414DE" w:rsidRPr="003F2B0A" w:rsidRDefault="005414DE" w:rsidP="002B3520">
      <w:pPr>
        <w:pStyle w:val="Textpoznpodarou"/>
        <w:rPr>
          <w:rFonts w:ascii="Times New Roman" w:hAnsi="Times New Roman" w:cs="Times New Roman"/>
        </w:rPr>
      </w:pPr>
      <w:r w:rsidRPr="003F2B0A">
        <w:rPr>
          <w:rStyle w:val="Znakapoznpodarou"/>
          <w:rFonts w:ascii="Times New Roman" w:hAnsi="Times New Roman" w:cs="Times New Roman"/>
        </w:rPr>
        <w:footnoteRef/>
      </w:r>
      <w:r w:rsidR="00412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)</w:t>
      </w:r>
      <w:r w:rsidRPr="003F2B0A">
        <w:rPr>
          <w:rFonts w:ascii="Times New Roman" w:hAnsi="Times New Roman" w:cs="Times New Roman"/>
        </w:rPr>
        <w:t xml:space="preserve"> Č</w:t>
      </w:r>
      <w:r w:rsidRPr="003F2B0A">
        <w:rPr>
          <w:rFonts w:ascii="Times New Roman" w:eastAsia="Times New Roman" w:hAnsi="Times New Roman" w:cs="Times New Roman"/>
          <w:lang w:eastAsia="cs-CZ"/>
        </w:rPr>
        <w:t>l. 22 odst. 9 až 11 statutu univerzity.</w:t>
      </w:r>
    </w:p>
  </w:footnote>
  <w:footnote w:id="4">
    <w:p w14:paraId="3031133E" w14:textId="3E517CDD" w:rsidR="005414DE" w:rsidRPr="003F2B0A" w:rsidRDefault="005414DE" w:rsidP="002B3520">
      <w:pPr>
        <w:pStyle w:val="Textpoznpodarou"/>
        <w:rPr>
          <w:rFonts w:ascii="Times New Roman" w:hAnsi="Times New Roman" w:cs="Times New Roman"/>
        </w:rPr>
      </w:pPr>
      <w:r w:rsidRPr="003F2B0A">
        <w:rPr>
          <w:rStyle w:val="Znakapoznpodarou"/>
          <w:rFonts w:ascii="Times New Roman" w:hAnsi="Times New Roman" w:cs="Times New Roman"/>
        </w:rPr>
        <w:footnoteRef/>
      </w:r>
      <w:r w:rsidR="00412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)</w:t>
      </w:r>
      <w:r w:rsidRPr="003F2B0A">
        <w:rPr>
          <w:rFonts w:ascii="Times New Roman" w:hAnsi="Times New Roman" w:cs="Times New Roman"/>
        </w:rPr>
        <w:t xml:space="preserve"> </w:t>
      </w:r>
      <w:r w:rsidRPr="003F2B0A">
        <w:rPr>
          <w:rFonts w:ascii="Times New Roman" w:eastAsia="Times New Roman" w:hAnsi="Times New Roman" w:cs="Times New Roman"/>
          <w:lang w:eastAsia="cs-CZ"/>
        </w:rPr>
        <w:t>Čl. 22 odst. 12 statutu univerzity.</w:t>
      </w:r>
    </w:p>
  </w:footnote>
  <w:footnote w:id="5">
    <w:p w14:paraId="65BBFDA6" w14:textId="6610102B" w:rsidR="005414DE" w:rsidRPr="003F2B0A" w:rsidRDefault="005414DE" w:rsidP="002B3520">
      <w:pPr>
        <w:pStyle w:val="Textpoznpodarou"/>
        <w:rPr>
          <w:rFonts w:ascii="Times New Roman" w:hAnsi="Times New Roman" w:cs="Times New Roman"/>
        </w:rPr>
      </w:pPr>
      <w:r w:rsidRPr="003F2B0A">
        <w:rPr>
          <w:rStyle w:val="Znakapoznpodarou"/>
          <w:rFonts w:ascii="Times New Roman" w:hAnsi="Times New Roman" w:cs="Times New Roman"/>
        </w:rPr>
        <w:footnoteRef/>
      </w:r>
      <w:r w:rsidR="00412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)</w:t>
      </w:r>
      <w:r w:rsidRPr="003F2B0A">
        <w:rPr>
          <w:rFonts w:ascii="Times New Roman" w:hAnsi="Times New Roman" w:cs="Times New Roman"/>
        </w:rPr>
        <w:t xml:space="preserve"> § 88 zákona o vysokých školách.</w:t>
      </w:r>
    </w:p>
  </w:footnote>
  <w:footnote w:id="6">
    <w:p w14:paraId="77FEB81F" w14:textId="11492A60" w:rsidR="005414DE" w:rsidRPr="003F2B0A" w:rsidRDefault="005414DE">
      <w:pPr>
        <w:pStyle w:val="Textpoznpodarou"/>
        <w:rPr>
          <w:rFonts w:ascii="Times New Roman" w:hAnsi="Times New Roman" w:cs="Times New Roman"/>
        </w:rPr>
      </w:pPr>
      <w:r w:rsidRPr="003F2B0A">
        <w:rPr>
          <w:rStyle w:val="Znakapoznpodarou"/>
          <w:rFonts w:ascii="Times New Roman" w:hAnsi="Times New Roman" w:cs="Times New Roman"/>
        </w:rPr>
        <w:footnoteRef/>
      </w:r>
      <w:r w:rsidR="00412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)</w:t>
      </w:r>
      <w:r w:rsidRPr="003F2B0A">
        <w:rPr>
          <w:rFonts w:ascii="Times New Roman" w:hAnsi="Times New Roman" w:cs="Times New Roman"/>
        </w:rPr>
        <w:t xml:space="preserve"> Čl. 9 odst. 4 písm. a) statutu univerzity.</w:t>
      </w:r>
    </w:p>
  </w:footnote>
  <w:footnote w:id="7">
    <w:p w14:paraId="01EA6FE8" w14:textId="3EEB55CE" w:rsidR="005414DE" w:rsidRPr="003F2B0A" w:rsidRDefault="005414DE" w:rsidP="00304941">
      <w:pPr>
        <w:pStyle w:val="Textpoznpodarou"/>
        <w:rPr>
          <w:rFonts w:ascii="Times New Roman" w:hAnsi="Times New Roman" w:cs="Times New Roman"/>
        </w:rPr>
      </w:pPr>
      <w:r w:rsidRPr="003F2B0A">
        <w:rPr>
          <w:rStyle w:val="Znakapoznpodarou"/>
          <w:rFonts w:ascii="Times New Roman" w:hAnsi="Times New Roman" w:cs="Times New Roman"/>
        </w:rPr>
        <w:footnoteRef/>
      </w:r>
      <w:r w:rsidR="00412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)</w:t>
      </w:r>
      <w:r w:rsidRPr="003F2B0A">
        <w:rPr>
          <w:rFonts w:ascii="Times New Roman" w:hAnsi="Times New Roman" w:cs="Times New Roman"/>
        </w:rPr>
        <w:t xml:space="preserve"> </w:t>
      </w:r>
      <w:r w:rsidR="00390B01">
        <w:rPr>
          <w:rFonts w:ascii="Times New Roman" w:hAnsi="Times New Roman" w:cs="Times New Roman"/>
        </w:rPr>
        <w:t>Podle</w:t>
      </w:r>
      <w:r>
        <w:rPr>
          <w:rFonts w:ascii="Times New Roman" w:hAnsi="Times New Roman" w:cs="Times New Roman"/>
        </w:rPr>
        <w:t xml:space="preserve"> </w:t>
      </w:r>
      <w:r w:rsidRPr="003F2B0A">
        <w:rPr>
          <w:rFonts w:ascii="Times New Roman" w:hAnsi="Times New Roman" w:cs="Times New Roman"/>
        </w:rPr>
        <w:t>pravidel systému zajišťování a vnitřního hodnocení kvality univerzity.</w:t>
      </w:r>
    </w:p>
  </w:footnote>
  <w:footnote w:id="8">
    <w:p w14:paraId="19D3C776" w14:textId="4E9843C8" w:rsidR="005414DE" w:rsidRPr="003F2B0A" w:rsidRDefault="005414DE" w:rsidP="002B3520">
      <w:pPr>
        <w:pStyle w:val="Textpoznpodarou"/>
        <w:rPr>
          <w:rFonts w:ascii="Times New Roman" w:hAnsi="Times New Roman" w:cs="Times New Roman"/>
        </w:rPr>
      </w:pPr>
      <w:r w:rsidRPr="003F2B0A">
        <w:rPr>
          <w:rStyle w:val="Znakapoznpodarou"/>
          <w:rFonts w:ascii="Times New Roman" w:hAnsi="Times New Roman" w:cs="Times New Roman"/>
        </w:rPr>
        <w:footnoteRef/>
      </w:r>
      <w:r w:rsidR="00412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)</w:t>
      </w:r>
      <w:r w:rsidRPr="003F2B0A">
        <w:rPr>
          <w:rFonts w:ascii="Times New Roman" w:hAnsi="Times New Roman" w:cs="Times New Roman"/>
        </w:rPr>
        <w:t xml:space="preserve"> Č</w:t>
      </w:r>
      <w:r w:rsidRPr="003F2B0A">
        <w:rPr>
          <w:rFonts w:ascii="Times New Roman" w:eastAsia="Times New Roman" w:hAnsi="Times New Roman" w:cs="Times New Roman"/>
          <w:lang w:eastAsia="cs-CZ"/>
        </w:rPr>
        <w:t>l. 2 přílohy č. 1 statutu univerzity.</w:t>
      </w:r>
    </w:p>
  </w:footnote>
  <w:footnote w:id="9">
    <w:p w14:paraId="6C97CBD7" w14:textId="4EAE59A5" w:rsidR="005414DE" w:rsidRPr="003F2B0A" w:rsidRDefault="005414DE" w:rsidP="002B3520">
      <w:pPr>
        <w:pStyle w:val="Textpoznpodarou"/>
        <w:rPr>
          <w:rFonts w:ascii="Times New Roman" w:hAnsi="Times New Roman" w:cs="Times New Roman"/>
        </w:rPr>
      </w:pPr>
      <w:r w:rsidRPr="003F2B0A">
        <w:rPr>
          <w:rStyle w:val="Znakapoznpodarou"/>
          <w:rFonts w:ascii="Times New Roman" w:hAnsi="Times New Roman" w:cs="Times New Roman"/>
        </w:rPr>
        <w:footnoteRef/>
      </w:r>
      <w:r w:rsidR="00412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)</w:t>
      </w:r>
      <w:r w:rsidRPr="003F2B0A">
        <w:rPr>
          <w:rFonts w:ascii="Times New Roman" w:hAnsi="Times New Roman" w:cs="Times New Roman"/>
        </w:rPr>
        <w:t xml:space="preserve"> Č</w:t>
      </w:r>
      <w:r w:rsidRPr="003F2B0A">
        <w:rPr>
          <w:rFonts w:ascii="Times New Roman" w:eastAsia="Times New Roman" w:hAnsi="Times New Roman" w:cs="Times New Roman"/>
          <w:lang w:eastAsia="cs-CZ"/>
        </w:rPr>
        <w:t>l. 3 a 4 přílohy č. 1 statutu univerzity.</w:t>
      </w:r>
    </w:p>
  </w:footnote>
  <w:footnote w:id="10">
    <w:p w14:paraId="1673DD03" w14:textId="3BB1984D" w:rsidR="005414DE" w:rsidRPr="003F2B0A" w:rsidRDefault="005414DE" w:rsidP="002B3520">
      <w:pPr>
        <w:pStyle w:val="Textpoznpodarou"/>
        <w:rPr>
          <w:rFonts w:ascii="Times New Roman" w:hAnsi="Times New Roman" w:cs="Times New Roman"/>
        </w:rPr>
      </w:pPr>
      <w:r w:rsidRPr="003F2B0A">
        <w:rPr>
          <w:rStyle w:val="Znakapoznpodarou"/>
          <w:rFonts w:ascii="Times New Roman" w:hAnsi="Times New Roman" w:cs="Times New Roman"/>
        </w:rPr>
        <w:footnoteRef/>
      </w:r>
      <w:r w:rsidR="00412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)</w:t>
      </w:r>
      <w:r w:rsidRPr="003F2B0A">
        <w:rPr>
          <w:rFonts w:ascii="Times New Roman" w:hAnsi="Times New Roman" w:cs="Times New Roman"/>
        </w:rPr>
        <w:t xml:space="preserve"> </w:t>
      </w:r>
      <w:r w:rsidRPr="003F2B0A">
        <w:rPr>
          <w:rFonts w:ascii="Times New Roman" w:eastAsia="Times New Roman" w:hAnsi="Times New Roman" w:cs="Times New Roman"/>
          <w:lang w:eastAsia="cs-CZ"/>
        </w:rPr>
        <w:t xml:space="preserve">§ 36 zákona o vysokých školách. Registrace proběhla dne </w:t>
      </w:r>
      <w:r w:rsidR="00327140">
        <w:rPr>
          <w:rFonts w:ascii="Times New Roman" w:eastAsia="Times New Roman" w:hAnsi="Times New Roman" w:cs="Times New Roman"/>
          <w:lang w:eastAsia="cs-CZ"/>
        </w:rPr>
        <w:t>14. prosince 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D8354" w14:textId="77777777" w:rsidR="00327140" w:rsidRDefault="00327140" w:rsidP="00327140">
    <w:pPr>
      <w:pStyle w:val="Zhlav"/>
    </w:pPr>
    <w:r w:rsidRPr="00E412E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CA6FBE" wp14:editId="092DB5FA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67CD14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" o:allowincell="f" strokeweight=".25pt"/>
          </w:pict>
        </mc:Fallback>
      </mc:AlternateContent>
    </w:r>
    <w:r w:rsidRPr="00E723B2">
      <w:rPr>
        <w:i/>
      </w:rPr>
      <w:t xml:space="preserve"> </w:t>
    </w:r>
  </w:p>
  <w:p w14:paraId="20140722" w14:textId="2E8E5453" w:rsidR="00327140" w:rsidRPr="00F047C3" w:rsidRDefault="00327140" w:rsidP="00327140">
    <w:pPr>
      <w:pStyle w:val="Zhlav"/>
      <w:spacing w:before="240"/>
      <w:rPr>
        <w:rFonts w:ascii="Times New Roman" w:hAnsi="Times New Roman" w:cs="Times New Roman"/>
        <w:i/>
        <w:sz w:val="24"/>
        <w:szCs w:val="24"/>
      </w:rPr>
    </w:pPr>
    <w:r w:rsidRPr="00F047C3">
      <w:rPr>
        <w:rFonts w:ascii="Times New Roman" w:hAnsi="Times New Roman" w:cs="Times New Roman"/>
        <w:i/>
        <w:sz w:val="24"/>
        <w:szCs w:val="24"/>
      </w:rPr>
      <w:t xml:space="preserve">Ministerstvo školství, mládeže a tělovýchovy registrovalo podle § 36 odst. 2 zákona č. 111/1998 Sb., o vysokých školách a o změně a doplnění dalších zákonů (zákon o vysokých školách), dne 14. prosince 2016 pod čj. MSMT-38196/2016 </w:t>
    </w:r>
    <w:r>
      <w:rPr>
        <w:rFonts w:ascii="Times New Roman" w:hAnsi="Times New Roman" w:cs="Times New Roman"/>
        <w:i/>
        <w:sz w:val="24"/>
        <w:szCs w:val="24"/>
      </w:rPr>
      <w:t xml:space="preserve">Řád pro hodnocení vzdělávací činnosti studenty a absolventy </w:t>
    </w:r>
    <w:r w:rsidRPr="00F047C3">
      <w:rPr>
        <w:rFonts w:ascii="Times New Roman" w:hAnsi="Times New Roman" w:cs="Times New Roman"/>
        <w:i/>
        <w:sz w:val="24"/>
        <w:szCs w:val="24"/>
      </w:rPr>
      <w:t>Univerzity Karlovy.</w:t>
    </w:r>
  </w:p>
  <w:p w14:paraId="3B62601E" w14:textId="77777777" w:rsidR="00327140" w:rsidRPr="00F047C3" w:rsidRDefault="00327140" w:rsidP="00327140">
    <w:pPr>
      <w:pStyle w:val="Zhlav"/>
      <w:rPr>
        <w:rFonts w:ascii="Times New Roman" w:hAnsi="Times New Roman" w:cs="Times New Roman"/>
        <w:i/>
        <w:sz w:val="24"/>
        <w:szCs w:val="24"/>
      </w:rPr>
    </w:pPr>
  </w:p>
  <w:p w14:paraId="480E44A7" w14:textId="77777777" w:rsidR="00327140" w:rsidRPr="00F047C3" w:rsidRDefault="00327140" w:rsidP="00327140">
    <w:pPr>
      <w:pStyle w:val="Zhlav"/>
      <w:rPr>
        <w:rFonts w:ascii="Times New Roman" w:hAnsi="Times New Roman" w:cs="Times New Roman"/>
        <w:i/>
        <w:sz w:val="24"/>
        <w:szCs w:val="24"/>
      </w:rPr>
    </w:pPr>
    <w:r w:rsidRPr="00F047C3">
      <w:rPr>
        <w:rFonts w:ascii="Times New Roman" w:hAnsi="Times New Roman" w:cs="Times New Roman"/>
        <w:i/>
        <w:sz w:val="24"/>
        <w:szCs w:val="24"/>
      </w:rPr>
      <w:tab/>
      <w:t xml:space="preserve">                                                                ……………………………..</w:t>
    </w:r>
  </w:p>
  <w:p w14:paraId="666C87C4" w14:textId="77777777" w:rsidR="00327140" w:rsidRPr="00F047C3" w:rsidRDefault="00327140" w:rsidP="00327140">
    <w:pPr>
      <w:pStyle w:val="Zhlav"/>
      <w:rPr>
        <w:rFonts w:ascii="Times New Roman" w:hAnsi="Times New Roman" w:cs="Times New Roman"/>
        <w:i/>
        <w:sz w:val="24"/>
        <w:szCs w:val="24"/>
      </w:rPr>
    </w:pPr>
    <w:r w:rsidRPr="00F047C3">
      <w:rPr>
        <w:rFonts w:ascii="Times New Roman" w:hAnsi="Times New Roman" w:cs="Times New Roman"/>
        <w:i/>
        <w:sz w:val="24"/>
        <w:szCs w:val="24"/>
      </w:rPr>
      <w:tab/>
      <w:t xml:space="preserve">                                                                 Mgr. Karolína Gondková</w:t>
    </w:r>
  </w:p>
  <w:p w14:paraId="6CA166E2" w14:textId="77777777" w:rsidR="00327140" w:rsidRPr="00F047C3" w:rsidRDefault="00327140" w:rsidP="00327140">
    <w:pPr>
      <w:pStyle w:val="Zhlav"/>
      <w:rPr>
        <w:rFonts w:ascii="Times New Roman" w:hAnsi="Times New Roman" w:cs="Times New Roman"/>
        <w:i/>
        <w:sz w:val="24"/>
        <w:szCs w:val="24"/>
      </w:rPr>
    </w:pPr>
    <w:r w:rsidRPr="00F047C3">
      <w:rPr>
        <w:rFonts w:ascii="Times New Roman" w:hAnsi="Times New Roman" w:cs="Times New Roman"/>
        <w:i/>
        <w:sz w:val="24"/>
        <w:szCs w:val="24"/>
      </w:rPr>
      <w:tab/>
      <w:t xml:space="preserve">                                                                ředitelka odboru vysokých škol</w:t>
    </w:r>
  </w:p>
  <w:p w14:paraId="06F4CF89" w14:textId="77777777" w:rsidR="00327140" w:rsidRDefault="00327140" w:rsidP="00327140">
    <w:pPr>
      <w:pStyle w:val="Zhlav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9AAE54D" wp14:editId="6C2B9EA0">
              <wp:simplePos x="0" y="0"/>
              <wp:positionH relativeFrom="column">
                <wp:posOffset>15240</wp:posOffset>
              </wp:positionH>
              <wp:positionV relativeFrom="paragraph">
                <wp:posOffset>97790</wp:posOffset>
              </wp:positionV>
              <wp:extent cx="576072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CF649C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.7pt" to="454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" o:allowincell="f" strokeweight=".25pt"/>
          </w:pict>
        </mc:Fallback>
      </mc:AlternateContent>
    </w:r>
  </w:p>
  <w:p w14:paraId="47AC8CFA" w14:textId="77777777" w:rsidR="00327140" w:rsidRDefault="0032714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3958"/>
    <w:multiLevelType w:val="hybridMultilevel"/>
    <w:tmpl w:val="61CE82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312D21"/>
    <w:multiLevelType w:val="hybridMultilevel"/>
    <w:tmpl w:val="440E19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94CE9"/>
    <w:multiLevelType w:val="multilevel"/>
    <w:tmpl w:val="842E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67718"/>
    <w:multiLevelType w:val="multilevel"/>
    <w:tmpl w:val="5A18C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90F45"/>
    <w:multiLevelType w:val="multilevel"/>
    <w:tmpl w:val="15501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AB37CDE"/>
    <w:multiLevelType w:val="hybridMultilevel"/>
    <w:tmpl w:val="6F3E2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C6055"/>
    <w:multiLevelType w:val="multilevel"/>
    <w:tmpl w:val="D73EF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2150703"/>
    <w:multiLevelType w:val="multilevel"/>
    <w:tmpl w:val="2B1069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F472F2"/>
    <w:multiLevelType w:val="multilevel"/>
    <w:tmpl w:val="EFA6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232C3B"/>
    <w:multiLevelType w:val="hybridMultilevel"/>
    <w:tmpl w:val="3ED83F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D67C0"/>
    <w:multiLevelType w:val="multilevel"/>
    <w:tmpl w:val="40BCF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61034F"/>
    <w:multiLevelType w:val="hybridMultilevel"/>
    <w:tmpl w:val="163684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454CC3"/>
    <w:multiLevelType w:val="multilevel"/>
    <w:tmpl w:val="26A04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BB47C7A"/>
    <w:multiLevelType w:val="hybridMultilevel"/>
    <w:tmpl w:val="EBCC8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3020A"/>
    <w:multiLevelType w:val="hybridMultilevel"/>
    <w:tmpl w:val="4DB44E6E"/>
    <w:lvl w:ilvl="0" w:tplc="4D86864A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1DA6062"/>
    <w:multiLevelType w:val="multilevel"/>
    <w:tmpl w:val="CA280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2776763"/>
    <w:multiLevelType w:val="multilevel"/>
    <w:tmpl w:val="18B2A400"/>
    <w:lvl w:ilvl="0">
      <w:start w:val="1"/>
      <w:numFmt w:val="decimal"/>
      <w:lvlText w:val="%1."/>
      <w:lvlJc w:val="left"/>
      <w:pPr>
        <w:tabs>
          <w:tab w:val="num" w:pos="-3207"/>
        </w:tabs>
        <w:ind w:left="-3207" w:hanging="360"/>
      </w:pPr>
    </w:lvl>
    <w:lvl w:ilvl="1" w:tentative="1">
      <w:start w:val="1"/>
      <w:numFmt w:val="decimal"/>
      <w:lvlText w:val="%2."/>
      <w:lvlJc w:val="left"/>
      <w:pPr>
        <w:tabs>
          <w:tab w:val="num" w:pos="-2487"/>
        </w:tabs>
        <w:ind w:left="-2487" w:hanging="360"/>
      </w:pPr>
    </w:lvl>
    <w:lvl w:ilvl="2" w:tentative="1">
      <w:start w:val="1"/>
      <w:numFmt w:val="decimal"/>
      <w:lvlText w:val="%3."/>
      <w:lvlJc w:val="left"/>
      <w:pPr>
        <w:tabs>
          <w:tab w:val="num" w:pos="-1767"/>
        </w:tabs>
        <w:ind w:left="-1767" w:hanging="360"/>
      </w:pPr>
    </w:lvl>
    <w:lvl w:ilvl="3" w:tentative="1">
      <w:start w:val="1"/>
      <w:numFmt w:val="decimal"/>
      <w:lvlText w:val="%4."/>
      <w:lvlJc w:val="left"/>
      <w:pPr>
        <w:tabs>
          <w:tab w:val="num" w:pos="-1047"/>
        </w:tabs>
        <w:ind w:left="-1047" w:hanging="360"/>
      </w:pPr>
    </w:lvl>
    <w:lvl w:ilvl="4" w:tentative="1">
      <w:start w:val="1"/>
      <w:numFmt w:val="decimal"/>
      <w:lvlText w:val="%5."/>
      <w:lvlJc w:val="left"/>
      <w:pPr>
        <w:tabs>
          <w:tab w:val="num" w:pos="-327"/>
        </w:tabs>
        <w:ind w:left="-327" w:hanging="360"/>
      </w:pPr>
    </w:lvl>
    <w:lvl w:ilvl="5" w:tentative="1">
      <w:start w:val="1"/>
      <w:numFmt w:val="decimal"/>
      <w:lvlText w:val="%6."/>
      <w:lvlJc w:val="left"/>
      <w:pPr>
        <w:tabs>
          <w:tab w:val="num" w:pos="393"/>
        </w:tabs>
        <w:ind w:left="393" w:hanging="360"/>
      </w:pPr>
    </w:lvl>
    <w:lvl w:ilvl="6" w:tentative="1">
      <w:start w:val="1"/>
      <w:numFmt w:val="decimal"/>
      <w:lvlText w:val="%7."/>
      <w:lvlJc w:val="left"/>
      <w:pPr>
        <w:tabs>
          <w:tab w:val="num" w:pos="1113"/>
        </w:tabs>
        <w:ind w:left="1113" w:hanging="360"/>
      </w:pPr>
    </w:lvl>
    <w:lvl w:ilvl="7" w:tentative="1">
      <w:start w:val="1"/>
      <w:numFmt w:val="decimal"/>
      <w:lvlText w:val="%8."/>
      <w:lvlJc w:val="left"/>
      <w:pPr>
        <w:tabs>
          <w:tab w:val="num" w:pos="1833"/>
        </w:tabs>
        <w:ind w:left="1833" w:hanging="360"/>
      </w:pPr>
    </w:lvl>
    <w:lvl w:ilvl="8" w:tentative="1">
      <w:start w:val="1"/>
      <w:numFmt w:val="decimal"/>
      <w:lvlText w:val="%9."/>
      <w:lvlJc w:val="left"/>
      <w:pPr>
        <w:tabs>
          <w:tab w:val="num" w:pos="2553"/>
        </w:tabs>
        <w:ind w:left="2553" w:hanging="360"/>
      </w:pPr>
    </w:lvl>
  </w:abstractNum>
  <w:abstractNum w:abstractNumId="17" w15:restartNumberingAfterBreak="0">
    <w:nsid w:val="53024191"/>
    <w:multiLevelType w:val="hybridMultilevel"/>
    <w:tmpl w:val="47700036"/>
    <w:lvl w:ilvl="0" w:tplc="6862EF42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54243536"/>
    <w:multiLevelType w:val="multilevel"/>
    <w:tmpl w:val="0BFAE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57073FC"/>
    <w:multiLevelType w:val="hybridMultilevel"/>
    <w:tmpl w:val="437AF15A"/>
    <w:lvl w:ilvl="0" w:tplc="A9F83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65C94"/>
    <w:multiLevelType w:val="hybridMultilevel"/>
    <w:tmpl w:val="F6A247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E4D86"/>
    <w:multiLevelType w:val="hybridMultilevel"/>
    <w:tmpl w:val="80D616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57FF1"/>
    <w:multiLevelType w:val="multilevel"/>
    <w:tmpl w:val="48FC4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-2039"/>
        </w:tabs>
        <w:ind w:left="-2039" w:hanging="360"/>
      </w:pPr>
    </w:lvl>
    <w:lvl w:ilvl="2" w:tentative="1">
      <w:start w:val="1"/>
      <w:numFmt w:val="decimal"/>
      <w:lvlText w:val="%3."/>
      <w:lvlJc w:val="left"/>
      <w:pPr>
        <w:tabs>
          <w:tab w:val="num" w:pos="-1319"/>
        </w:tabs>
        <w:ind w:left="-1319" w:hanging="360"/>
      </w:pPr>
    </w:lvl>
    <w:lvl w:ilvl="3" w:tentative="1">
      <w:start w:val="1"/>
      <w:numFmt w:val="decimal"/>
      <w:lvlText w:val="%4."/>
      <w:lvlJc w:val="left"/>
      <w:pPr>
        <w:tabs>
          <w:tab w:val="num" w:pos="-599"/>
        </w:tabs>
        <w:ind w:left="-599" w:hanging="360"/>
      </w:pPr>
    </w:lvl>
    <w:lvl w:ilvl="4" w:tentative="1">
      <w:start w:val="1"/>
      <w:numFmt w:val="decimal"/>
      <w:lvlText w:val="%5."/>
      <w:lvlJc w:val="left"/>
      <w:pPr>
        <w:tabs>
          <w:tab w:val="num" w:pos="121"/>
        </w:tabs>
        <w:ind w:left="121" w:hanging="360"/>
      </w:pPr>
    </w:lvl>
    <w:lvl w:ilvl="5" w:tentative="1">
      <w:start w:val="1"/>
      <w:numFmt w:val="decimal"/>
      <w:lvlText w:val="%6."/>
      <w:lvlJc w:val="left"/>
      <w:pPr>
        <w:tabs>
          <w:tab w:val="num" w:pos="841"/>
        </w:tabs>
        <w:ind w:left="841" w:hanging="360"/>
      </w:pPr>
    </w:lvl>
    <w:lvl w:ilvl="6" w:tentative="1">
      <w:start w:val="1"/>
      <w:numFmt w:val="decimal"/>
      <w:lvlText w:val="%7."/>
      <w:lvlJc w:val="left"/>
      <w:pPr>
        <w:tabs>
          <w:tab w:val="num" w:pos="1561"/>
        </w:tabs>
        <w:ind w:left="1561" w:hanging="360"/>
      </w:pPr>
    </w:lvl>
    <w:lvl w:ilvl="7" w:tentative="1">
      <w:start w:val="1"/>
      <w:numFmt w:val="decimal"/>
      <w:lvlText w:val="%8."/>
      <w:lvlJc w:val="left"/>
      <w:pPr>
        <w:tabs>
          <w:tab w:val="num" w:pos="2281"/>
        </w:tabs>
        <w:ind w:left="2281" w:hanging="360"/>
      </w:pPr>
    </w:lvl>
    <w:lvl w:ilvl="8" w:tentative="1">
      <w:start w:val="1"/>
      <w:numFmt w:val="decimal"/>
      <w:lvlText w:val="%9."/>
      <w:lvlJc w:val="left"/>
      <w:pPr>
        <w:tabs>
          <w:tab w:val="num" w:pos="3001"/>
        </w:tabs>
        <w:ind w:left="3001" w:hanging="360"/>
      </w:pPr>
    </w:lvl>
  </w:abstractNum>
  <w:abstractNum w:abstractNumId="23" w15:restartNumberingAfterBreak="0">
    <w:nsid w:val="5FA50AD6"/>
    <w:multiLevelType w:val="hybridMultilevel"/>
    <w:tmpl w:val="D19854A4"/>
    <w:lvl w:ilvl="0" w:tplc="FF40DB0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25FD7"/>
    <w:multiLevelType w:val="hybridMultilevel"/>
    <w:tmpl w:val="22069D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82A85"/>
    <w:multiLevelType w:val="hybridMultilevel"/>
    <w:tmpl w:val="C30420AA"/>
    <w:lvl w:ilvl="0" w:tplc="012A1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7542F"/>
    <w:multiLevelType w:val="multilevel"/>
    <w:tmpl w:val="905CA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8EB4ACA"/>
    <w:multiLevelType w:val="hybridMultilevel"/>
    <w:tmpl w:val="158AD7E8"/>
    <w:lvl w:ilvl="0" w:tplc="89E0ED1E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01C0F"/>
    <w:multiLevelType w:val="multilevel"/>
    <w:tmpl w:val="35D6A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C594F99"/>
    <w:multiLevelType w:val="hybridMultilevel"/>
    <w:tmpl w:val="EA38F5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1A7B2E"/>
    <w:multiLevelType w:val="multilevel"/>
    <w:tmpl w:val="69EE6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FFD1976"/>
    <w:multiLevelType w:val="multilevel"/>
    <w:tmpl w:val="F556A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9804D5"/>
    <w:multiLevelType w:val="multilevel"/>
    <w:tmpl w:val="0BFAE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6F96D89"/>
    <w:multiLevelType w:val="hybridMultilevel"/>
    <w:tmpl w:val="D1CABD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705FD6"/>
    <w:multiLevelType w:val="multilevel"/>
    <w:tmpl w:val="C9D6D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84A6FE0"/>
    <w:multiLevelType w:val="multilevel"/>
    <w:tmpl w:val="4CFCD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957565C"/>
    <w:multiLevelType w:val="multilevel"/>
    <w:tmpl w:val="40BCF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2"/>
  </w:num>
  <w:num w:numId="3">
    <w:abstractNumId w:val="31"/>
  </w:num>
  <w:num w:numId="4">
    <w:abstractNumId w:val="3"/>
  </w:num>
  <w:num w:numId="5">
    <w:abstractNumId w:val="8"/>
  </w:num>
  <w:num w:numId="6">
    <w:abstractNumId w:val="12"/>
  </w:num>
  <w:num w:numId="7">
    <w:abstractNumId w:val="26"/>
  </w:num>
  <w:num w:numId="8">
    <w:abstractNumId w:val="6"/>
  </w:num>
  <w:num w:numId="9">
    <w:abstractNumId w:val="28"/>
  </w:num>
  <w:num w:numId="10">
    <w:abstractNumId w:val="10"/>
  </w:num>
  <w:num w:numId="11">
    <w:abstractNumId w:val="36"/>
  </w:num>
  <w:num w:numId="12">
    <w:abstractNumId w:val="14"/>
  </w:num>
  <w:num w:numId="13">
    <w:abstractNumId w:val="27"/>
  </w:num>
  <w:num w:numId="14">
    <w:abstractNumId w:val="17"/>
  </w:num>
  <w:num w:numId="15">
    <w:abstractNumId w:val="19"/>
  </w:num>
  <w:num w:numId="16">
    <w:abstractNumId w:val="25"/>
  </w:num>
  <w:num w:numId="17">
    <w:abstractNumId w:val="9"/>
  </w:num>
  <w:num w:numId="18">
    <w:abstractNumId w:val="1"/>
  </w:num>
  <w:num w:numId="19">
    <w:abstractNumId w:val="21"/>
  </w:num>
  <w:num w:numId="20">
    <w:abstractNumId w:val="7"/>
  </w:num>
  <w:num w:numId="21">
    <w:abstractNumId w:val="15"/>
  </w:num>
  <w:num w:numId="22">
    <w:abstractNumId w:val="4"/>
  </w:num>
  <w:num w:numId="23">
    <w:abstractNumId w:val="30"/>
  </w:num>
  <w:num w:numId="24">
    <w:abstractNumId w:val="16"/>
  </w:num>
  <w:num w:numId="25">
    <w:abstractNumId w:val="35"/>
  </w:num>
  <w:num w:numId="26">
    <w:abstractNumId w:val="32"/>
  </w:num>
  <w:num w:numId="27">
    <w:abstractNumId w:val="34"/>
  </w:num>
  <w:num w:numId="28">
    <w:abstractNumId w:val="18"/>
  </w:num>
  <w:num w:numId="29">
    <w:abstractNumId w:val="5"/>
  </w:num>
  <w:num w:numId="30">
    <w:abstractNumId w:val="23"/>
  </w:num>
  <w:num w:numId="31">
    <w:abstractNumId w:val="20"/>
  </w:num>
  <w:num w:numId="32">
    <w:abstractNumId w:val="13"/>
  </w:num>
  <w:num w:numId="33">
    <w:abstractNumId w:val="11"/>
  </w:num>
  <w:num w:numId="34">
    <w:abstractNumId w:val="0"/>
  </w:num>
  <w:num w:numId="35">
    <w:abstractNumId w:val="29"/>
  </w:num>
  <w:num w:numId="36">
    <w:abstractNumId w:val="2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Formatting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03"/>
    <w:rsid w:val="00004491"/>
    <w:rsid w:val="0000529F"/>
    <w:rsid w:val="00027189"/>
    <w:rsid w:val="000277D6"/>
    <w:rsid w:val="00042043"/>
    <w:rsid w:val="00042255"/>
    <w:rsid w:val="00043F1C"/>
    <w:rsid w:val="000526D6"/>
    <w:rsid w:val="00062FC4"/>
    <w:rsid w:val="00065B32"/>
    <w:rsid w:val="0007124B"/>
    <w:rsid w:val="00086B11"/>
    <w:rsid w:val="00087EE6"/>
    <w:rsid w:val="00092567"/>
    <w:rsid w:val="000A4ADF"/>
    <w:rsid w:val="000B1E86"/>
    <w:rsid w:val="000B2CB4"/>
    <w:rsid w:val="000B2D1C"/>
    <w:rsid w:val="000C42CF"/>
    <w:rsid w:val="000C6216"/>
    <w:rsid w:val="000D1AD5"/>
    <w:rsid w:val="000D49C1"/>
    <w:rsid w:val="000E05DC"/>
    <w:rsid w:val="000E157E"/>
    <w:rsid w:val="000E1BE8"/>
    <w:rsid w:val="000E33D9"/>
    <w:rsid w:val="000F3246"/>
    <w:rsid w:val="000F5258"/>
    <w:rsid w:val="000F55D1"/>
    <w:rsid w:val="0010205F"/>
    <w:rsid w:val="00106972"/>
    <w:rsid w:val="00113213"/>
    <w:rsid w:val="00117A56"/>
    <w:rsid w:val="00123B2A"/>
    <w:rsid w:val="0013085C"/>
    <w:rsid w:val="001330F3"/>
    <w:rsid w:val="00134599"/>
    <w:rsid w:val="00136900"/>
    <w:rsid w:val="00141327"/>
    <w:rsid w:val="00150D5A"/>
    <w:rsid w:val="001554CD"/>
    <w:rsid w:val="001621F8"/>
    <w:rsid w:val="00162889"/>
    <w:rsid w:val="0016416E"/>
    <w:rsid w:val="00166293"/>
    <w:rsid w:val="00171593"/>
    <w:rsid w:val="00171EFF"/>
    <w:rsid w:val="00176839"/>
    <w:rsid w:val="00183688"/>
    <w:rsid w:val="0018796E"/>
    <w:rsid w:val="001A12D4"/>
    <w:rsid w:val="001A5774"/>
    <w:rsid w:val="001B36FD"/>
    <w:rsid w:val="001C4DE7"/>
    <w:rsid w:val="001C6D72"/>
    <w:rsid w:val="001D222E"/>
    <w:rsid w:val="001D4F41"/>
    <w:rsid w:val="001E2D93"/>
    <w:rsid w:val="001F10EE"/>
    <w:rsid w:val="001F24EC"/>
    <w:rsid w:val="00201BFF"/>
    <w:rsid w:val="00210400"/>
    <w:rsid w:val="0021776D"/>
    <w:rsid w:val="00240C3B"/>
    <w:rsid w:val="00247E49"/>
    <w:rsid w:val="0025731B"/>
    <w:rsid w:val="0026798A"/>
    <w:rsid w:val="0027450E"/>
    <w:rsid w:val="002764A0"/>
    <w:rsid w:val="002846B2"/>
    <w:rsid w:val="00292953"/>
    <w:rsid w:val="00295FAF"/>
    <w:rsid w:val="00295FF2"/>
    <w:rsid w:val="002A2F87"/>
    <w:rsid w:val="002A59E3"/>
    <w:rsid w:val="002B3481"/>
    <w:rsid w:val="002B3520"/>
    <w:rsid w:val="002B6843"/>
    <w:rsid w:val="002C1637"/>
    <w:rsid w:val="002C4E47"/>
    <w:rsid w:val="002C6477"/>
    <w:rsid w:val="002C6880"/>
    <w:rsid w:val="002C7E98"/>
    <w:rsid w:val="002D4588"/>
    <w:rsid w:val="002D53C1"/>
    <w:rsid w:val="002E32EA"/>
    <w:rsid w:val="002E3DA2"/>
    <w:rsid w:val="002E64EF"/>
    <w:rsid w:val="002F01B3"/>
    <w:rsid w:val="002F3796"/>
    <w:rsid w:val="00304941"/>
    <w:rsid w:val="003063AB"/>
    <w:rsid w:val="00306EBD"/>
    <w:rsid w:val="00320FA7"/>
    <w:rsid w:val="00322E33"/>
    <w:rsid w:val="00323C5D"/>
    <w:rsid w:val="003258A1"/>
    <w:rsid w:val="0032646B"/>
    <w:rsid w:val="00327140"/>
    <w:rsid w:val="0033122D"/>
    <w:rsid w:val="003338A5"/>
    <w:rsid w:val="00334178"/>
    <w:rsid w:val="00335B87"/>
    <w:rsid w:val="003402C4"/>
    <w:rsid w:val="003430F7"/>
    <w:rsid w:val="00344433"/>
    <w:rsid w:val="0034482A"/>
    <w:rsid w:val="0034659C"/>
    <w:rsid w:val="00354EE2"/>
    <w:rsid w:val="00361564"/>
    <w:rsid w:val="003630E6"/>
    <w:rsid w:val="003632DD"/>
    <w:rsid w:val="00366349"/>
    <w:rsid w:val="0037306A"/>
    <w:rsid w:val="00383E04"/>
    <w:rsid w:val="003851E1"/>
    <w:rsid w:val="00390B01"/>
    <w:rsid w:val="00393CD0"/>
    <w:rsid w:val="00393DC6"/>
    <w:rsid w:val="003A1248"/>
    <w:rsid w:val="003A2BCC"/>
    <w:rsid w:val="003A30DA"/>
    <w:rsid w:val="003A35CF"/>
    <w:rsid w:val="003A3F96"/>
    <w:rsid w:val="003A50DC"/>
    <w:rsid w:val="003A5B77"/>
    <w:rsid w:val="003A7BA2"/>
    <w:rsid w:val="003B5F60"/>
    <w:rsid w:val="003B7D94"/>
    <w:rsid w:val="003C0B8C"/>
    <w:rsid w:val="003C1215"/>
    <w:rsid w:val="003C404C"/>
    <w:rsid w:val="003C589A"/>
    <w:rsid w:val="003D249A"/>
    <w:rsid w:val="003D59E6"/>
    <w:rsid w:val="003E1779"/>
    <w:rsid w:val="003E67A2"/>
    <w:rsid w:val="003F2179"/>
    <w:rsid w:val="003F2B0A"/>
    <w:rsid w:val="003F36BB"/>
    <w:rsid w:val="003F5860"/>
    <w:rsid w:val="003F6590"/>
    <w:rsid w:val="003F7E71"/>
    <w:rsid w:val="00400283"/>
    <w:rsid w:val="004033DF"/>
    <w:rsid w:val="004034B7"/>
    <w:rsid w:val="004061BE"/>
    <w:rsid w:val="004075AB"/>
    <w:rsid w:val="0040799D"/>
    <w:rsid w:val="00412701"/>
    <w:rsid w:val="00412C51"/>
    <w:rsid w:val="004158BC"/>
    <w:rsid w:val="00424D2C"/>
    <w:rsid w:val="00430A07"/>
    <w:rsid w:val="00435D97"/>
    <w:rsid w:val="0043796D"/>
    <w:rsid w:val="004411FC"/>
    <w:rsid w:val="0044448B"/>
    <w:rsid w:val="00447E42"/>
    <w:rsid w:val="0045267B"/>
    <w:rsid w:val="004534EB"/>
    <w:rsid w:val="00460084"/>
    <w:rsid w:val="00462A86"/>
    <w:rsid w:val="00464252"/>
    <w:rsid w:val="00470B12"/>
    <w:rsid w:val="0047282E"/>
    <w:rsid w:val="004779D5"/>
    <w:rsid w:val="00482976"/>
    <w:rsid w:val="00483916"/>
    <w:rsid w:val="004879E0"/>
    <w:rsid w:val="00487B58"/>
    <w:rsid w:val="004933B0"/>
    <w:rsid w:val="00493CD4"/>
    <w:rsid w:val="004947A2"/>
    <w:rsid w:val="00494C6C"/>
    <w:rsid w:val="004A0C80"/>
    <w:rsid w:val="004A186B"/>
    <w:rsid w:val="004A390F"/>
    <w:rsid w:val="004A7DEF"/>
    <w:rsid w:val="004B13DF"/>
    <w:rsid w:val="004B1A65"/>
    <w:rsid w:val="004B361C"/>
    <w:rsid w:val="004B389F"/>
    <w:rsid w:val="004B6D40"/>
    <w:rsid w:val="004B7D21"/>
    <w:rsid w:val="004C5533"/>
    <w:rsid w:val="004C62CB"/>
    <w:rsid w:val="004D47AC"/>
    <w:rsid w:val="004D4A4C"/>
    <w:rsid w:val="004D7687"/>
    <w:rsid w:val="004E454A"/>
    <w:rsid w:val="004E4907"/>
    <w:rsid w:val="004E55A9"/>
    <w:rsid w:val="005000A2"/>
    <w:rsid w:val="00507012"/>
    <w:rsid w:val="00511352"/>
    <w:rsid w:val="005115D0"/>
    <w:rsid w:val="00511AE3"/>
    <w:rsid w:val="00525956"/>
    <w:rsid w:val="00526415"/>
    <w:rsid w:val="00531EEC"/>
    <w:rsid w:val="00533BAF"/>
    <w:rsid w:val="00536903"/>
    <w:rsid w:val="005402BB"/>
    <w:rsid w:val="005412E4"/>
    <w:rsid w:val="005414DE"/>
    <w:rsid w:val="0054242B"/>
    <w:rsid w:val="00546CFB"/>
    <w:rsid w:val="00565596"/>
    <w:rsid w:val="005761F9"/>
    <w:rsid w:val="00581993"/>
    <w:rsid w:val="00585605"/>
    <w:rsid w:val="0058682A"/>
    <w:rsid w:val="0059144A"/>
    <w:rsid w:val="00591CA8"/>
    <w:rsid w:val="005922D6"/>
    <w:rsid w:val="005930F5"/>
    <w:rsid w:val="00593D5E"/>
    <w:rsid w:val="005948D6"/>
    <w:rsid w:val="005A240E"/>
    <w:rsid w:val="005A7DD3"/>
    <w:rsid w:val="005B6BEB"/>
    <w:rsid w:val="005B7672"/>
    <w:rsid w:val="005B7DF0"/>
    <w:rsid w:val="005C353B"/>
    <w:rsid w:val="005D10DF"/>
    <w:rsid w:val="005D2C33"/>
    <w:rsid w:val="005D3540"/>
    <w:rsid w:val="005D41B1"/>
    <w:rsid w:val="005D4982"/>
    <w:rsid w:val="005D6963"/>
    <w:rsid w:val="005D724E"/>
    <w:rsid w:val="005D7A19"/>
    <w:rsid w:val="005E4C27"/>
    <w:rsid w:val="00606712"/>
    <w:rsid w:val="00606C5A"/>
    <w:rsid w:val="006104B3"/>
    <w:rsid w:val="0061766A"/>
    <w:rsid w:val="0062314A"/>
    <w:rsid w:val="00625B98"/>
    <w:rsid w:val="0063677A"/>
    <w:rsid w:val="00640A8F"/>
    <w:rsid w:val="006460D9"/>
    <w:rsid w:val="006516E7"/>
    <w:rsid w:val="00665A1D"/>
    <w:rsid w:val="00667C37"/>
    <w:rsid w:val="00684767"/>
    <w:rsid w:val="0068518E"/>
    <w:rsid w:val="0068691C"/>
    <w:rsid w:val="006919C7"/>
    <w:rsid w:val="006949F7"/>
    <w:rsid w:val="0069554E"/>
    <w:rsid w:val="006A1D69"/>
    <w:rsid w:val="006A6451"/>
    <w:rsid w:val="006C08BD"/>
    <w:rsid w:val="006C1365"/>
    <w:rsid w:val="006C15A4"/>
    <w:rsid w:val="006C48BA"/>
    <w:rsid w:val="006C4EA1"/>
    <w:rsid w:val="006D3366"/>
    <w:rsid w:val="006D399E"/>
    <w:rsid w:val="006E1B33"/>
    <w:rsid w:val="006E4248"/>
    <w:rsid w:val="006E51DA"/>
    <w:rsid w:val="006F1580"/>
    <w:rsid w:val="0070052A"/>
    <w:rsid w:val="00701444"/>
    <w:rsid w:val="00702ACC"/>
    <w:rsid w:val="0070596C"/>
    <w:rsid w:val="0070746F"/>
    <w:rsid w:val="007123CA"/>
    <w:rsid w:val="007128AE"/>
    <w:rsid w:val="00713292"/>
    <w:rsid w:val="007139DD"/>
    <w:rsid w:val="00713C33"/>
    <w:rsid w:val="00715AA7"/>
    <w:rsid w:val="00716DCC"/>
    <w:rsid w:val="00721C66"/>
    <w:rsid w:val="00725968"/>
    <w:rsid w:val="00725F1D"/>
    <w:rsid w:val="00727BF8"/>
    <w:rsid w:val="00730C6C"/>
    <w:rsid w:val="007346AF"/>
    <w:rsid w:val="00737554"/>
    <w:rsid w:val="00737DAA"/>
    <w:rsid w:val="00740AAC"/>
    <w:rsid w:val="00740FF9"/>
    <w:rsid w:val="007428EB"/>
    <w:rsid w:val="00745C08"/>
    <w:rsid w:val="00745C43"/>
    <w:rsid w:val="00747960"/>
    <w:rsid w:val="007519F5"/>
    <w:rsid w:val="007627F0"/>
    <w:rsid w:val="00764A98"/>
    <w:rsid w:val="0076588F"/>
    <w:rsid w:val="00766498"/>
    <w:rsid w:val="00770B89"/>
    <w:rsid w:val="00773B90"/>
    <w:rsid w:val="00775514"/>
    <w:rsid w:val="00783245"/>
    <w:rsid w:val="0078422D"/>
    <w:rsid w:val="00784BFB"/>
    <w:rsid w:val="00786511"/>
    <w:rsid w:val="007875F1"/>
    <w:rsid w:val="0079245D"/>
    <w:rsid w:val="007944C8"/>
    <w:rsid w:val="007967B9"/>
    <w:rsid w:val="007A0C28"/>
    <w:rsid w:val="007A2282"/>
    <w:rsid w:val="007A2C2C"/>
    <w:rsid w:val="007B14F9"/>
    <w:rsid w:val="007B16C1"/>
    <w:rsid w:val="007B4FD9"/>
    <w:rsid w:val="007B6B53"/>
    <w:rsid w:val="007B6F7E"/>
    <w:rsid w:val="007C167B"/>
    <w:rsid w:val="007C3D59"/>
    <w:rsid w:val="007C715A"/>
    <w:rsid w:val="007D4612"/>
    <w:rsid w:val="007D68EF"/>
    <w:rsid w:val="007E42B1"/>
    <w:rsid w:val="007E5170"/>
    <w:rsid w:val="007E6A0C"/>
    <w:rsid w:val="007F5CE2"/>
    <w:rsid w:val="007F7100"/>
    <w:rsid w:val="00800D3E"/>
    <w:rsid w:val="00800F03"/>
    <w:rsid w:val="00813532"/>
    <w:rsid w:val="008257CA"/>
    <w:rsid w:val="00826057"/>
    <w:rsid w:val="00836CA4"/>
    <w:rsid w:val="00844B3F"/>
    <w:rsid w:val="00845AF6"/>
    <w:rsid w:val="00855583"/>
    <w:rsid w:val="00865EF2"/>
    <w:rsid w:val="00865F00"/>
    <w:rsid w:val="00866B7C"/>
    <w:rsid w:val="00871329"/>
    <w:rsid w:val="00873090"/>
    <w:rsid w:val="00876CC5"/>
    <w:rsid w:val="008832A5"/>
    <w:rsid w:val="00886DE3"/>
    <w:rsid w:val="00890C62"/>
    <w:rsid w:val="008953B6"/>
    <w:rsid w:val="00897397"/>
    <w:rsid w:val="00897A2B"/>
    <w:rsid w:val="008A215A"/>
    <w:rsid w:val="008A586E"/>
    <w:rsid w:val="008A65D6"/>
    <w:rsid w:val="008B172C"/>
    <w:rsid w:val="008B2C5F"/>
    <w:rsid w:val="008B4900"/>
    <w:rsid w:val="008B544C"/>
    <w:rsid w:val="008C47D3"/>
    <w:rsid w:val="008D1D7E"/>
    <w:rsid w:val="008D429C"/>
    <w:rsid w:val="008E3783"/>
    <w:rsid w:val="008E6DEF"/>
    <w:rsid w:val="008F3EA0"/>
    <w:rsid w:val="008F418D"/>
    <w:rsid w:val="008F6B4D"/>
    <w:rsid w:val="0090253C"/>
    <w:rsid w:val="00906A44"/>
    <w:rsid w:val="0091183D"/>
    <w:rsid w:val="00912D1D"/>
    <w:rsid w:val="0091481D"/>
    <w:rsid w:val="00914ADC"/>
    <w:rsid w:val="00915544"/>
    <w:rsid w:val="00921C31"/>
    <w:rsid w:val="00932BD9"/>
    <w:rsid w:val="009349B5"/>
    <w:rsid w:val="0094183F"/>
    <w:rsid w:val="00941AEB"/>
    <w:rsid w:val="0094261D"/>
    <w:rsid w:val="009442D8"/>
    <w:rsid w:val="00945DC3"/>
    <w:rsid w:val="00955AEB"/>
    <w:rsid w:val="009602BE"/>
    <w:rsid w:val="00964F0A"/>
    <w:rsid w:val="00965474"/>
    <w:rsid w:val="009679B2"/>
    <w:rsid w:val="009713EF"/>
    <w:rsid w:val="009820C0"/>
    <w:rsid w:val="00982536"/>
    <w:rsid w:val="009847F9"/>
    <w:rsid w:val="00985D03"/>
    <w:rsid w:val="00987D10"/>
    <w:rsid w:val="00991116"/>
    <w:rsid w:val="009911E3"/>
    <w:rsid w:val="009929F3"/>
    <w:rsid w:val="009B07FE"/>
    <w:rsid w:val="009B2751"/>
    <w:rsid w:val="009B3466"/>
    <w:rsid w:val="009C0363"/>
    <w:rsid w:val="009C5C1E"/>
    <w:rsid w:val="009D023E"/>
    <w:rsid w:val="009D059F"/>
    <w:rsid w:val="009D14C6"/>
    <w:rsid w:val="009D1E77"/>
    <w:rsid w:val="009D47E8"/>
    <w:rsid w:val="009E4A22"/>
    <w:rsid w:val="009E7524"/>
    <w:rsid w:val="009F1641"/>
    <w:rsid w:val="009F6038"/>
    <w:rsid w:val="00A03FCA"/>
    <w:rsid w:val="00A0491F"/>
    <w:rsid w:val="00A0648F"/>
    <w:rsid w:val="00A1569C"/>
    <w:rsid w:val="00A21C8D"/>
    <w:rsid w:val="00A22BC2"/>
    <w:rsid w:val="00A251D8"/>
    <w:rsid w:val="00A25F21"/>
    <w:rsid w:val="00A372C6"/>
    <w:rsid w:val="00A460FA"/>
    <w:rsid w:val="00A5195B"/>
    <w:rsid w:val="00A522B7"/>
    <w:rsid w:val="00A531E0"/>
    <w:rsid w:val="00A57052"/>
    <w:rsid w:val="00A614D5"/>
    <w:rsid w:val="00A61771"/>
    <w:rsid w:val="00A63857"/>
    <w:rsid w:val="00A706A7"/>
    <w:rsid w:val="00A70DAB"/>
    <w:rsid w:val="00A749BA"/>
    <w:rsid w:val="00A77F4F"/>
    <w:rsid w:val="00A85B5B"/>
    <w:rsid w:val="00A91058"/>
    <w:rsid w:val="00AA0533"/>
    <w:rsid w:val="00AA5E07"/>
    <w:rsid w:val="00AB314A"/>
    <w:rsid w:val="00AB3B52"/>
    <w:rsid w:val="00AB4301"/>
    <w:rsid w:val="00AB4712"/>
    <w:rsid w:val="00AB48A6"/>
    <w:rsid w:val="00AD3496"/>
    <w:rsid w:val="00AD6489"/>
    <w:rsid w:val="00AD76A6"/>
    <w:rsid w:val="00AE23B0"/>
    <w:rsid w:val="00AE2BD3"/>
    <w:rsid w:val="00AE59B6"/>
    <w:rsid w:val="00AF6B28"/>
    <w:rsid w:val="00B0373B"/>
    <w:rsid w:val="00B10FB3"/>
    <w:rsid w:val="00B129D9"/>
    <w:rsid w:val="00B1377E"/>
    <w:rsid w:val="00B1574B"/>
    <w:rsid w:val="00B23966"/>
    <w:rsid w:val="00B2632C"/>
    <w:rsid w:val="00B30852"/>
    <w:rsid w:val="00B358C9"/>
    <w:rsid w:val="00B35B10"/>
    <w:rsid w:val="00B35CE2"/>
    <w:rsid w:val="00B406F1"/>
    <w:rsid w:val="00B41652"/>
    <w:rsid w:val="00B45511"/>
    <w:rsid w:val="00B46334"/>
    <w:rsid w:val="00B52806"/>
    <w:rsid w:val="00B6142B"/>
    <w:rsid w:val="00B64C2E"/>
    <w:rsid w:val="00B76E29"/>
    <w:rsid w:val="00B805A4"/>
    <w:rsid w:val="00B852A3"/>
    <w:rsid w:val="00B85673"/>
    <w:rsid w:val="00B904BE"/>
    <w:rsid w:val="00B93D8A"/>
    <w:rsid w:val="00B969D6"/>
    <w:rsid w:val="00BA65CB"/>
    <w:rsid w:val="00BB515E"/>
    <w:rsid w:val="00BB7D2B"/>
    <w:rsid w:val="00BC29AB"/>
    <w:rsid w:val="00BC36BF"/>
    <w:rsid w:val="00BC6498"/>
    <w:rsid w:val="00BD5320"/>
    <w:rsid w:val="00BD7551"/>
    <w:rsid w:val="00BE05AA"/>
    <w:rsid w:val="00BE188A"/>
    <w:rsid w:val="00BE1B74"/>
    <w:rsid w:val="00BE59C1"/>
    <w:rsid w:val="00BE5EE9"/>
    <w:rsid w:val="00BE7771"/>
    <w:rsid w:val="00BF50F2"/>
    <w:rsid w:val="00BF777B"/>
    <w:rsid w:val="00C028C4"/>
    <w:rsid w:val="00C0293A"/>
    <w:rsid w:val="00C216B6"/>
    <w:rsid w:val="00C2642A"/>
    <w:rsid w:val="00C273BE"/>
    <w:rsid w:val="00C27F21"/>
    <w:rsid w:val="00C32440"/>
    <w:rsid w:val="00C33302"/>
    <w:rsid w:val="00C45434"/>
    <w:rsid w:val="00C50D0E"/>
    <w:rsid w:val="00C56F57"/>
    <w:rsid w:val="00C600F2"/>
    <w:rsid w:val="00C63024"/>
    <w:rsid w:val="00C83DB0"/>
    <w:rsid w:val="00C867D2"/>
    <w:rsid w:val="00C86866"/>
    <w:rsid w:val="00C86EEB"/>
    <w:rsid w:val="00C879C5"/>
    <w:rsid w:val="00C9356D"/>
    <w:rsid w:val="00CA649E"/>
    <w:rsid w:val="00CB188E"/>
    <w:rsid w:val="00CC197C"/>
    <w:rsid w:val="00CC3587"/>
    <w:rsid w:val="00CC3C11"/>
    <w:rsid w:val="00CC42BC"/>
    <w:rsid w:val="00CC61A2"/>
    <w:rsid w:val="00CD17D2"/>
    <w:rsid w:val="00CE07B7"/>
    <w:rsid w:val="00CE0980"/>
    <w:rsid w:val="00CE1B01"/>
    <w:rsid w:val="00CE1D4A"/>
    <w:rsid w:val="00CE2341"/>
    <w:rsid w:val="00D01B9C"/>
    <w:rsid w:val="00D133D9"/>
    <w:rsid w:val="00D13AD0"/>
    <w:rsid w:val="00D13BD9"/>
    <w:rsid w:val="00D16802"/>
    <w:rsid w:val="00D325E3"/>
    <w:rsid w:val="00D32E43"/>
    <w:rsid w:val="00D3530D"/>
    <w:rsid w:val="00D44A07"/>
    <w:rsid w:val="00D46111"/>
    <w:rsid w:val="00D4685F"/>
    <w:rsid w:val="00D508B8"/>
    <w:rsid w:val="00D53EC8"/>
    <w:rsid w:val="00D55BAD"/>
    <w:rsid w:val="00D56B6E"/>
    <w:rsid w:val="00D70658"/>
    <w:rsid w:val="00D7117C"/>
    <w:rsid w:val="00D71879"/>
    <w:rsid w:val="00D80A7C"/>
    <w:rsid w:val="00D841EA"/>
    <w:rsid w:val="00D90061"/>
    <w:rsid w:val="00D913B7"/>
    <w:rsid w:val="00D937BF"/>
    <w:rsid w:val="00D947A2"/>
    <w:rsid w:val="00D9496B"/>
    <w:rsid w:val="00D94EB5"/>
    <w:rsid w:val="00D97142"/>
    <w:rsid w:val="00DA4DC9"/>
    <w:rsid w:val="00DC3C3F"/>
    <w:rsid w:val="00DD03BF"/>
    <w:rsid w:val="00DD0B62"/>
    <w:rsid w:val="00DD1810"/>
    <w:rsid w:val="00DD5A3B"/>
    <w:rsid w:val="00DD79CA"/>
    <w:rsid w:val="00DE0769"/>
    <w:rsid w:val="00DE0E0A"/>
    <w:rsid w:val="00DE1372"/>
    <w:rsid w:val="00DE22BC"/>
    <w:rsid w:val="00DE24A4"/>
    <w:rsid w:val="00DE37CD"/>
    <w:rsid w:val="00DE3FB2"/>
    <w:rsid w:val="00DF0638"/>
    <w:rsid w:val="00DF30A6"/>
    <w:rsid w:val="00E014E5"/>
    <w:rsid w:val="00E02DEE"/>
    <w:rsid w:val="00E1709E"/>
    <w:rsid w:val="00E26DA8"/>
    <w:rsid w:val="00E33681"/>
    <w:rsid w:val="00E460AC"/>
    <w:rsid w:val="00E52060"/>
    <w:rsid w:val="00E52859"/>
    <w:rsid w:val="00E55F1B"/>
    <w:rsid w:val="00E56B02"/>
    <w:rsid w:val="00E56E3C"/>
    <w:rsid w:val="00E650C9"/>
    <w:rsid w:val="00E70511"/>
    <w:rsid w:val="00E7067C"/>
    <w:rsid w:val="00E7266D"/>
    <w:rsid w:val="00E80792"/>
    <w:rsid w:val="00E830EA"/>
    <w:rsid w:val="00E8456F"/>
    <w:rsid w:val="00E8593E"/>
    <w:rsid w:val="00E87C2A"/>
    <w:rsid w:val="00E91908"/>
    <w:rsid w:val="00E95874"/>
    <w:rsid w:val="00E960BF"/>
    <w:rsid w:val="00E97760"/>
    <w:rsid w:val="00EA0507"/>
    <w:rsid w:val="00EA5407"/>
    <w:rsid w:val="00EA7843"/>
    <w:rsid w:val="00EB06EA"/>
    <w:rsid w:val="00EB0F68"/>
    <w:rsid w:val="00EB24A4"/>
    <w:rsid w:val="00EC2FFA"/>
    <w:rsid w:val="00EC719A"/>
    <w:rsid w:val="00ED2A47"/>
    <w:rsid w:val="00ED4368"/>
    <w:rsid w:val="00ED7A97"/>
    <w:rsid w:val="00ED7F64"/>
    <w:rsid w:val="00EE0DA3"/>
    <w:rsid w:val="00EF0AC6"/>
    <w:rsid w:val="00EF1579"/>
    <w:rsid w:val="00EF467F"/>
    <w:rsid w:val="00F03BD7"/>
    <w:rsid w:val="00F04552"/>
    <w:rsid w:val="00F06F15"/>
    <w:rsid w:val="00F10209"/>
    <w:rsid w:val="00F10FDE"/>
    <w:rsid w:val="00F14ECF"/>
    <w:rsid w:val="00F15EBD"/>
    <w:rsid w:val="00F237C3"/>
    <w:rsid w:val="00F34EA4"/>
    <w:rsid w:val="00F34F75"/>
    <w:rsid w:val="00F41E63"/>
    <w:rsid w:val="00F47017"/>
    <w:rsid w:val="00F4739D"/>
    <w:rsid w:val="00F506A7"/>
    <w:rsid w:val="00F50ABB"/>
    <w:rsid w:val="00F519D0"/>
    <w:rsid w:val="00F51EF3"/>
    <w:rsid w:val="00F53741"/>
    <w:rsid w:val="00F5404F"/>
    <w:rsid w:val="00F70191"/>
    <w:rsid w:val="00F72126"/>
    <w:rsid w:val="00F74E52"/>
    <w:rsid w:val="00F83B24"/>
    <w:rsid w:val="00F94A78"/>
    <w:rsid w:val="00FA1685"/>
    <w:rsid w:val="00FA52D7"/>
    <w:rsid w:val="00FA688F"/>
    <w:rsid w:val="00FA7A2B"/>
    <w:rsid w:val="00FB0744"/>
    <w:rsid w:val="00FB2421"/>
    <w:rsid w:val="00FB4497"/>
    <w:rsid w:val="00FB5278"/>
    <w:rsid w:val="00FB7C11"/>
    <w:rsid w:val="00FC2296"/>
    <w:rsid w:val="00FC6E28"/>
    <w:rsid w:val="00FD73D2"/>
    <w:rsid w:val="00FE43AF"/>
    <w:rsid w:val="00FE7AD9"/>
    <w:rsid w:val="00FF089F"/>
    <w:rsid w:val="00FF0B56"/>
    <w:rsid w:val="00FF19B5"/>
    <w:rsid w:val="00FF1C7D"/>
    <w:rsid w:val="00FF2317"/>
    <w:rsid w:val="00FF420C"/>
    <w:rsid w:val="00FF5A4D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CD2F"/>
  <w15:docId w15:val="{2A3BE79A-5BD2-47BA-BC73-B588D31A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1B74"/>
    <w:pPr>
      <w:spacing w:after="0" w:line="240" w:lineRule="auto"/>
      <w:jc w:val="both"/>
    </w:pPr>
    <w:rPr>
      <w:rFonts w:ascii="Cambria" w:hAnsi="Cambria"/>
    </w:rPr>
  </w:style>
  <w:style w:type="paragraph" w:styleId="Nadpis2">
    <w:name w:val="heading 2"/>
    <w:basedOn w:val="Normln"/>
    <w:link w:val="Nadpis2Char"/>
    <w:qFormat/>
    <w:rsid w:val="005369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3690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qFormat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3690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3690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5369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876C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76CC5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876CC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76CC5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324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32440"/>
  </w:style>
  <w:style w:type="paragraph" w:styleId="Zpat">
    <w:name w:val="footer"/>
    <w:basedOn w:val="Normln"/>
    <w:link w:val="ZpatChar"/>
    <w:uiPriority w:val="99"/>
    <w:unhideWhenUsed/>
    <w:rsid w:val="00C324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2440"/>
  </w:style>
  <w:style w:type="paragraph" w:styleId="Textbubliny">
    <w:name w:val="Balloon Text"/>
    <w:basedOn w:val="Normln"/>
    <w:link w:val="TextbublinyChar"/>
    <w:uiPriority w:val="99"/>
    <w:semiHidden/>
    <w:unhideWhenUsed/>
    <w:rsid w:val="00531EEC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EEC"/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32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E09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E09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E09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9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980"/>
    <w:rPr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25F21"/>
    <w:pPr>
      <w:spacing w:after="0" w:line="240" w:lineRule="auto"/>
    </w:pPr>
    <w:rPr>
      <w:rFonts w:ascii="Cambria" w:hAnsi="Cambria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7A2C2C"/>
    <w:rPr>
      <w:rFonts w:ascii="Times New Roman" w:hAnsi="Times New Roman" w:cs="Times New Roman"/>
      <w:spacing w:val="7"/>
      <w:sz w:val="20"/>
      <w:szCs w:val="20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7A2C2C"/>
    <w:pPr>
      <w:widowControl w:val="0"/>
      <w:shd w:val="clear" w:color="auto" w:fill="FFFFFF"/>
      <w:spacing w:after="540" w:line="263" w:lineRule="exact"/>
      <w:jc w:val="left"/>
    </w:pPr>
    <w:rPr>
      <w:rFonts w:ascii="Times New Roman" w:hAnsi="Times New Roman" w:cs="Times New Roman"/>
      <w:spacing w:val="7"/>
      <w:sz w:val="20"/>
      <w:szCs w:val="20"/>
    </w:rPr>
  </w:style>
  <w:style w:type="character" w:customStyle="1" w:styleId="ZkladntextChar">
    <w:name w:val="Základní text Char"/>
    <w:basedOn w:val="Standardnpsmoodstavce"/>
    <w:uiPriority w:val="99"/>
    <w:semiHidden/>
    <w:rsid w:val="007A2C2C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30CF8CBD-D4C1-42EE-84E3-C0147DA8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1509</Words>
  <Characters>8906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Koťátková Věra</cp:lastModifiedBy>
  <cp:revision>1</cp:revision>
  <cp:lastPrinted>2016-12-02T07:41:00Z</cp:lastPrinted>
  <dcterms:created xsi:type="dcterms:W3CDTF">2016-12-16T09:44:00Z</dcterms:created>
  <dcterms:modified xsi:type="dcterms:W3CDTF">2016-12-16T09:46:00Z</dcterms:modified>
</cp:coreProperties>
</file>