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4681A" w14:textId="77777777" w:rsidR="000815AE" w:rsidRDefault="000815AE" w:rsidP="00475186">
      <w:pPr>
        <w:pBdr>
          <w:bottom w:val="single" w:sz="6" w:space="1" w:color="auto"/>
        </w:pBdr>
        <w:spacing w:after="0" w:line="240" w:lineRule="auto"/>
        <w:ind w:firstLine="708"/>
        <w:jc w:val="both"/>
        <w:rPr>
          <w:rFonts w:ascii="Times New Roman" w:eastAsia="Times New Roman" w:hAnsi="Times New Roman" w:cs="Times New Roman"/>
          <w:i/>
          <w:sz w:val="24"/>
          <w:szCs w:val="24"/>
          <w:lang w:eastAsia="cs-CZ"/>
        </w:rPr>
      </w:pPr>
      <w:r w:rsidRPr="000815AE">
        <w:rPr>
          <w:rFonts w:ascii="Times New Roman" w:eastAsia="Times New Roman" w:hAnsi="Times New Roman" w:cs="Times New Roman"/>
          <w:i/>
          <w:sz w:val="24"/>
          <w:szCs w:val="24"/>
          <w:lang w:eastAsia="cs-CZ"/>
        </w:rPr>
        <w:t>Ministerstvo školství, mládeže a tělovýchovy registrovalo podle § 36 odst. 2 zákona č. 111/1998 Sb., o vysokých školách a o změně a doplnění dalších zákonů (zákon o vysokých školách), dne 16. února 2007 pod čj. 6007/2007-30 Pravidla podpory zájmové činnosti stude</w:t>
      </w:r>
      <w:r>
        <w:rPr>
          <w:rFonts w:ascii="Times New Roman" w:eastAsia="Times New Roman" w:hAnsi="Times New Roman" w:cs="Times New Roman"/>
          <w:i/>
          <w:sz w:val="24"/>
          <w:szCs w:val="24"/>
          <w:lang w:eastAsia="cs-CZ"/>
        </w:rPr>
        <w:t>ntů Univerzity Karlovy v Praze.</w:t>
      </w:r>
    </w:p>
    <w:p w14:paraId="19FCFBB8" w14:textId="5DB37A55" w:rsidR="000815AE" w:rsidRDefault="000815AE" w:rsidP="00475186">
      <w:pPr>
        <w:pBdr>
          <w:bottom w:val="single" w:sz="6" w:space="1" w:color="auto"/>
        </w:pBdr>
        <w:spacing w:after="0" w:line="240" w:lineRule="auto"/>
        <w:ind w:firstLine="708"/>
        <w:jc w:val="both"/>
        <w:rPr>
          <w:rFonts w:ascii="Times New Roman" w:hAnsi="Times New Roman" w:cs="Times New Roman"/>
          <w:i/>
          <w:szCs w:val="24"/>
        </w:rPr>
      </w:pPr>
      <w:r w:rsidRPr="000815AE">
        <w:rPr>
          <w:rFonts w:ascii="Times New Roman" w:eastAsia="Times New Roman" w:hAnsi="Times New Roman" w:cs="Times New Roman"/>
          <w:i/>
          <w:sz w:val="24"/>
          <w:szCs w:val="24"/>
          <w:lang w:eastAsia="cs-CZ"/>
        </w:rPr>
        <w:t>Změny Pravidel podpory zájmové činnosti studentů Statutu Univerzity Karlovy v Praze byly registrovány Ministerstvem školství, mládeže a tělovýchovy podle § 36 odst. 2 a 5 zákona o vysokých školách dne 13. února 2015 p</w:t>
      </w:r>
      <w:r w:rsidR="00475186" w:rsidRPr="00475186">
        <w:rPr>
          <w:rFonts w:ascii="Times New Roman" w:eastAsia="Times New Roman" w:hAnsi="Times New Roman" w:cs="Times New Roman"/>
          <w:i/>
          <w:sz w:val="24"/>
          <w:szCs w:val="24"/>
          <w:lang w:eastAsia="cs-CZ"/>
        </w:rPr>
        <w:t xml:space="preserve">od čj. MSMT-5745/2015 a </w:t>
      </w:r>
      <w:r w:rsidR="00475186" w:rsidRPr="00475186">
        <w:rPr>
          <w:rFonts w:ascii="Times New Roman" w:hAnsi="Times New Roman" w:cs="Times New Roman"/>
          <w:i/>
          <w:szCs w:val="24"/>
        </w:rPr>
        <w:t>dne 14. prosince 2016 pod čj. MSMT-38084/2016</w:t>
      </w:r>
      <w:r w:rsidR="00475186" w:rsidRPr="00475186">
        <w:rPr>
          <w:rFonts w:ascii="Times New Roman" w:hAnsi="Times New Roman" w:cs="Times New Roman"/>
          <w:i/>
          <w:szCs w:val="24"/>
        </w:rPr>
        <w:t>.</w:t>
      </w:r>
    </w:p>
    <w:p w14:paraId="4968E8DE" w14:textId="77777777" w:rsidR="00475186" w:rsidRPr="000815AE" w:rsidRDefault="00475186" w:rsidP="00475186">
      <w:pPr>
        <w:pBdr>
          <w:bottom w:val="single" w:sz="6" w:space="1" w:color="auto"/>
        </w:pBdr>
        <w:spacing w:after="0" w:line="240" w:lineRule="auto"/>
        <w:ind w:firstLine="708"/>
        <w:jc w:val="both"/>
        <w:rPr>
          <w:rFonts w:ascii="Times New Roman" w:eastAsia="Times New Roman" w:hAnsi="Times New Roman" w:cs="Times New Roman"/>
          <w:i/>
          <w:sz w:val="24"/>
          <w:szCs w:val="24"/>
          <w:lang w:eastAsia="cs-CZ"/>
        </w:rPr>
      </w:pPr>
    </w:p>
    <w:p w14:paraId="0AEA70EF" w14:textId="77777777" w:rsidR="000815AE" w:rsidRDefault="000815AE" w:rsidP="00475186">
      <w:pPr>
        <w:shd w:val="clear" w:color="auto" w:fill="FFFFFF"/>
        <w:spacing w:after="0"/>
        <w:contextualSpacing/>
        <w:outlineLvl w:val="0"/>
        <w:rPr>
          <w:rFonts w:ascii="Times New Roman" w:eastAsia="Times New Roman" w:hAnsi="Times New Roman" w:cs="Times New Roman"/>
          <w:b/>
          <w:bCs/>
          <w:color w:val="000000" w:themeColor="text1"/>
          <w:sz w:val="28"/>
          <w:szCs w:val="28"/>
          <w:lang w:eastAsia="cs-CZ"/>
        </w:rPr>
      </w:pPr>
    </w:p>
    <w:p w14:paraId="43E6F7CE" w14:textId="5113E912" w:rsidR="009E1317" w:rsidRPr="00473118" w:rsidRDefault="00BB0B62" w:rsidP="00E27DA1">
      <w:pPr>
        <w:shd w:val="clear" w:color="auto" w:fill="FFFFFF"/>
        <w:spacing w:after="0"/>
        <w:contextualSpacing/>
        <w:jc w:val="center"/>
        <w:outlineLvl w:val="0"/>
        <w:rPr>
          <w:rFonts w:ascii="Times New Roman" w:eastAsia="Times New Roman" w:hAnsi="Times New Roman" w:cs="Times New Roman"/>
          <w:color w:val="000000" w:themeColor="text1"/>
          <w:sz w:val="28"/>
          <w:szCs w:val="28"/>
          <w:lang w:eastAsia="cs-CZ"/>
        </w:rPr>
      </w:pPr>
      <w:r w:rsidRPr="00473118">
        <w:rPr>
          <w:rFonts w:ascii="Times New Roman" w:eastAsia="Times New Roman" w:hAnsi="Times New Roman" w:cs="Times New Roman"/>
          <w:b/>
          <w:bCs/>
          <w:color w:val="000000" w:themeColor="text1"/>
          <w:sz w:val="28"/>
          <w:szCs w:val="28"/>
          <w:lang w:eastAsia="cs-CZ"/>
        </w:rPr>
        <w:t>I</w:t>
      </w:r>
      <w:r w:rsidR="00473118">
        <w:rPr>
          <w:rFonts w:ascii="Times New Roman" w:eastAsia="Times New Roman" w:hAnsi="Times New Roman" w:cs="Times New Roman"/>
          <w:b/>
          <w:bCs/>
          <w:color w:val="000000" w:themeColor="text1"/>
          <w:sz w:val="28"/>
          <w:szCs w:val="28"/>
          <w:lang w:eastAsia="cs-CZ"/>
        </w:rPr>
        <w:t>I. ÚPLNÉ ZNĚNÍ</w:t>
      </w:r>
      <w:r w:rsidRPr="00473118">
        <w:rPr>
          <w:rFonts w:ascii="Times New Roman" w:eastAsia="Times New Roman" w:hAnsi="Times New Roman" w:cs="Times New Roman"/>
          <w:b/>
          <w:bCs/>
          <w:color w:val="000000" w:themeColor="text1"/>
          <w:sz w:val="28"/>
          <w:szCs w:val="28"/>
          <w:lang w:eastAsia="cs-CZ"/>
        </w:rPr>
        <w:t xml:space="preserve"> </w:t>
      </w:r>
      <w:r w:rsidR="009E1317" w:rsidRPr="00473118">
        <w:rPr>
          <w:rFonts w:ascii="Times New Roman" w:eastAsia="Times New Roman" w:hAnsi="Times New Roman" w:cs="Times New Roman"/>
          <w:b/>
          <w:bCs/>
          <w:color w:val="000000" w:themeColor="text1"/>
          <w:sz w:val="28"/>
          <w:szCs w:val="28"/>
          <w:lang w:eastAsia="cs-CZ"/>
        </w:rPr>
        <w:t>PRAVID</w:t>
      </w:r>
      <w:r w:rsidRPr="00473118">
        <w:rPr>
          <w:rFonts w:ascii="Times New Roman" w:eastAsia="Times New Roman" w:hAnsi="Times New Roman" w:cs="Times New Roman"/>
          <w:b/>
          <w:bCs/>
          <w:color w:val="000000" w:themeColor="text1"/>
          <w:sz w:val="28"/>
          <w:szCs w:val="28"/>
          <w:lang w:eastAsia="cs-CZ"/>
        </w:rPr>
        <w:t>EL</w:t>
      </w:r>
      <w:r w:rsidR="009E1317" w:rsidRPr="00473118">
        <w:rPr>
          <w:rFonts w:ascii="Times New Roman" w:eastAsia="Times New Roman" w:hAnsi="Times New Roman" w:cs="Times New Roman"/>
          <w:b/>
          <w:bCs/>
          <w:color w:val="000000" w:themeColor="text1"/>
          <w:sz w:val="28"/>
          <w:szCs w:val="28"/>
          <w:lang w:eastAsia="cs-CZ"/>
        </w:rPr>
        <w:t xml:space="preserve"> PODPORY</w:t>
      </w:r>
    </w:p>
    <w:p w14:paraId="0EBD649E" w14:textId="77777777" w:rsidR="009E1317" w:rsidRPr="00473118" w:rsidRDefault="009E1317" w:rsidP="00E27DA1">
      <w:pPr>
        <w:shd w:val="clear" w:color="auto" w:fill="FFFFFF"/>
        <w:spacing w:after="0"/>
        <w:contextualSpacing/>
        <w:jc w:val="center"/>
        <w:rPr>
          <w:rFonts w:ascii="Times New Roman" w:eastAsia="Times New Roman" w:hAnsi="Times New Roman" w:cs="Times New Roman"/>
          <w:color w:val="000000" w:themeColor="text1"/>
          <w:sz w:val="28"/>
          <w:szCs w:val="28"/>
          <w:lang w:eastAsia="cs-CZ"/>
        </w:rPr>
      </w:pPr>
      <w:r w:rsidRPr="00473118">
        <w:rPr>
          <w:rFonts w:ascii="Times New Roman" w:eastAsia="Times New Roman" w:hAnsi="Times New Roman" w:cs="Times New Roman"/>
          <w:b/>
          <w:bCs/>
          <w:color w:val="000000" w:themeColor="text1"/>
          <w:sz w:val="28"/>
          <w:szCs w:val="28"/>
          <w:lang w:eastAsia="cs-CZ"/>
        </w:rPr>
        <w:t>ZÁJMOVÉ ČINNOSTI STUDENTŮ</w:t>
      </w:r>
    </w:p>
    <w:p w14:paraId="60C4F4AE" w14:textId="6D7EF609" w:rsidR="009E1317" w:rsidRDefault="009E1317" w:rsidP="00473118">
      <w:pPr>
        <w:shd w:val="clear" w:color="auto" w:fill="FFFFFF"/>
        <w:spacing w:after="0"/>
        <w:contextualSpacing/>
        <w:jc w:val="center"/>
        <w:rPr>
          <w:rFonts w:ascii="Times New Roman" w:eastAsia="Times New Roman" w:hAnsi="Times New Roman" w:cs="Times New Roman"/>
          <w:b/>
          <w:bCs/>
          <w:color w:val="000000" w:themeColor="text1"/>
          <w:sz w:val="28"/>
          <w:szCs w:val="28"/>
          <w:lang w:eastAsia="cs-CZ"/>
        </w:rPr>
      </w:pPr>
      <w:r w:rsidRPr="00473118">
        <w:rPr>
          <w:rFonts w:ascii="Times New Roman" w:eastAsia="Times New Roman" w:hAnsi="Times New Roman" w:cs="Times New Roman"/>
          <w:b/>
          <w:bCs/>
          <w:color w:val="000000" w:themeColor="text1"/>
          <w:sz w:val="28"/>
          <w:szCs w:val="28"/>
          <w:lang w:eastAsia="cs-CZ"/>
        </w:rPr>
        <w:t>UNIVERZITY KARLOVY</w:t>
      </w:r>
    </w:p>
    <w:p w14:paraId="3AB1ADE2" w14:textId="4D687F42" w:rsidR="00475186" w:rsidRPr="00473118" w:rsidRDefault="00475186" w:rsidP="00473118">
      <w:pPr>
        <w:shd w:val="clear" w:color="auto" w:fill="FFFFFF"/>
        <w:spacing w:after="0"/>
        <w:contextualSpacing/>
        <w:jc w:val="center"/>
        <w:rPr>
          <w:rFonts w:ascii="Times New Roman" w:eastAsia="Times New Roman" w:hAnsi="Times New Roman" w:cs="Times New Roman"/>
          <w:color w:val="000000" w:themeColor="text1"/>
          <w:sz w:val="28"/>
          <w:szCs w:val="28"/>
          <w:lang w:eastAsia="cs-CZ"/>
        </w:rPr>
      </w:pPr>
      <w:r>
        <w:rPr>
          <w:rFonts w:ascii="Times New Roman" w:eastAsia="Times New Roman" w:hAnsi="Times New Roman" w:cs="Times New Roman"/>
          <w:b/>
          <w:bCs/>
          <w:color w:val="000000" w:themeColor="text1"/>
          <w:sz w:val="28"/>
          <w:szCs w:val="28"/>
          <w:lang w:eastAsia="cs-CZ"/>
        </w:rPr>
        <w:t>ZE DNE 14. PROSINCE 2016</w:t>
      </w:r>
    </w:p>
    <w:p w14:paraId="7EEBAD38" w14:textId="77777777" w:rsidR="009E1317" w:rsidRPr="00E27DA1" w:rsidRDefault="009E1317" w:rsidP="00E27DA1">
      <w:pPr>
        <w:spacing w:after="0"/>
        <w:contextualSpacing/>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br/>
      </w:r>
    </w:p>
    <w:p w14:paraId="55896458" w14:textId="77777777" w:rsidR="00E27DA1" w:rsidRPr="00E27DA1" w:rsidRDefault="009E1317" w:rsidP="00E27DA1">
      <w:pPr>
        <w:shd w:val="clear" w:color="auto" w:fill="FFFFFF"/>
        <w:spacing w:after="0"/>
        <w:contextualSpacing/>
        <w:jc w:val="center"/>
        <w:rPr>
          <w:rFonts w:ascii="Times New Roman" w:eastAsia="Times New Roman" w:hAnsi="Times New Roman" w:cs="Times New Roman"/>
          <w:i/>
          <w:iCs/>
          <w:color w:val="000000" w:themeColor="text1"/>
          <w:sz w:val="24"/>
          <w:szCs w:val="24"/>
          <w:lang w:eastAsia="cs-CZ"/>
        </w:rPr>
      </w:pPr>
      <w:r w:rsidRPr="00E27DA1">
        <w:rPr>
          <w:rFonts w:ascii="Times New Roman" w:eastAsia="Times New Roman" w:hAnsi="Times New Roman" w:cs="Times New Roman"/>
          <w:i/>
          <w:iCs/>
          <w:color w:val="000000" w:themeColor="text1"/>
          <w:sz w:val="24"/>
          <w:szCs w:val="24"/>
          <w:lang w:eastAsia="cs-CZ"/>
        </w:rPr>
        <w:t>Akademický senát Univerzity Karlovy</w:t>
      </w:r>
    </w:p>
    <w:p w14:paraId="3FECF711" w14:textId="77777777" w:rsidR="00E27DA1" w:rsidRPr="00E27DA1" w:rsidRDefault="009E1317" w:rsidP="00E27DA1">
      <w:pPr>
        <w:shd w:val="clear" w:color="auto" w:fill="FFFFFF"/>
        <w:spacing w:after="0"/>
        <w:contextualSpacing/>
        <w:jc w:val="center"/>
        <w:rPr>
          <w:rFonts w:ascii="Times New Roman" w:eastAsia="Times New Roman" w:hAnsi="Times New Roman" w:cs="Times New Roman"/>
          <w:i/>
          <w:iCs/>
          <w:color w:val="000000" w:themeColor="text1"/>
          <w:sz w:val="24"/>
          <w:szCs w:val="24"/>
          <w:lang w:eastAsia="cs-CZ"/>
        </w:rPr>
      </w:pPr>
      <w:r w:rsidRPr="00E27DA1">
        <w:rPr>
          <w:rFonts w:ascii="Times New Roman" w:eastAsia="Times New Roman" w:hAnsi="Times New Roman" w:cs="Times New Roman"/>
          <w:i/>
          <w:iCs/>
          <w:color w:val="000000" w:themeColor="text1"/>
          <w:sz w:val="24"/>
          <w:szCs w:val="24"/>
          <w:lang w:eastAsia="cs-CZ"/>
        </w:rPr>
        <w:t xml:space="preserve">se podle § 9 odst. 1 písm. b) a § 17 odst. 1 písm. </w:t>
      </w:r>
      <w:r w:rsidR="009E7E2C" w:rsidRPr="00E27DA1">
        <w:rPr>
          <w:rFonts w:ascii="Times New Roman" w:eastAsia="Times New Roman" w:hAnsi="Times New Roman" w:cs="Times New Roman"/>
          <w:i/>
          <w:iCs/>
          <w:color w:val="000000" w:themeColor="text1"/>
          <w:sz w:val="24"/>
          <w:szCs w:val="24"/>
          <w:lang w:eastAsia="cs-CZ"/>
        </w:rPr>
        <w:t>k</w:t>
      </w:r>
      <w:r w:rsidRPr="00E27DA1">
        <w:rPr>
          <w:rFonts w:ascii="Times New Roman" w:eastAsia="Times New Roman" w:hAnsi="Times New Roman" w:cs="Times New Roman"/>
          <w:i/>
          <w:iCs/>
          <w:color w:val="000000" w:themeColor="text1"/>
          <w:sz w:val="24"/>
          <w:szCs w:val="24"/>
          <w:lang w:eastAsia="cs-CZ"/>
        </w:rPr>
        <w:t>) zákona č. 111/1998 Sb.,</w:t>
      </w:r>
    </w:p>
    <w:p w14:paraId="2266A854" w14:textId="77777777" w:rsidR="00E27DA1" w:rsidRPr="00E27DA1" w:rsidRDefault="009E1317" w:rsidP="00E27DA1">
      <w:pPr>
        <w:shd w:val="clear" w:color="auto" w:fill="FFFFFF"/>
        <w:spacing w:after="0"/>
        <w:contextualSpacing/>
        <w:jc w:val="center"/>
        <w:rPr>
          <w:rFonts w:ascii="Times New Roman" w:eastAsia="Times New Roman" w:hAnsi="Times New Roman" w:cs="Times New Roman"/>
          <w:i/>
          <w:iCs/>
          <w:color w:val="000000" w:themeColor="text1"/>
          <w:sz w:val="24"/>
          <w:szCs w:val="24"/>
          <w:lang w:eastAsia="cs-CZ"/>
        </w:rPr>
      </w:pPr>
      <w:r w:rsidRPr="00E27DA1">
        <w:rPr>
          <w:rFonts w:ascii="Times New Roman" w:eastAsia="Times New Roman" w:hAnsi="Times New Roman" w:cs="Times New Roman"/>
          <w:i/>
          <w:iCs/>
          <w:color w:val="000000" w:themeColor="text1"/>
          <w:sz w:val="24"/>
          <w:szCs w:val="24"/>
          <w:lang w:eastAsia="cs-CZ"/>
        </w:rPr>
        <w:t>o vysokých školách a o změně a doplnění dalších zákonů (zákon o vysokých školách),</w:t>
      </w:r>
      <w:r w:rsidR="0092353E" w:rsidRPr="00E27DA1">
        <w:rPr>
          <w:rFonts w:ascii="Times New Roman" w:eastAsia="Times New Roman" w:hAnsi="Times New Roman" w:cs="Times New Roman"/>
          <w:i/>
          <w:iCs/>
          <w:color w:val="000000" w:themeColor="text1"/>
          <w:sz w:val="24"/>
          <w:szCs w:val="24"/>
          <w:lang w:eastAsia="cs-CZ"/>
        </w:rPr>
        <w:t xml:space="preserve"> </w:t>
      </w:r>
      <w:r w:rsidR="00165FEC" w:rsidRPr="00E27DA1">
        <w:rPr>
          <w:rFonts w:ascii="Times New Roman" w:eastAsia="Times New Roman" w:hAnsi="Times New Roman" w:cs="Times New Roman"/>
          <w:i/>
          <w:iCs/>
          <w:color w:val="000000" w:themeColor="text1"/>
          <w:sz w:val="24"/>
          <w:szCs w:val="24"/>
          <w:lang w:eastAsia="cs-CZ"/>
        </w:rPr>
        <w:t xml:space="preserve">ve znění pozdějších předpisů, </w:t>
      </w:r>
      <w:r w:rsidRPr="00E27DA1">
        <w:rPr>
          <w:rFonts w:ascii="Times New Roman" w:eastAsia="Times New Roman" w:hAnsi="Times New Roman" w:cs="Times New Roman"/>
          <w:i/>
          <w:iCs/>
          <w:color w:val="000000" w:themeColor="text1"/>
          <w:sz w:val="24"/>
          <w:szCs w:val="24"/>
          <w:lang w:eastAsia="cs-CZ"/>
        </w:rPr>
        <w:t>a podle čl. 5 odst. 2 Statutu Univerzity Karlovy</w:t>
      </w:r>
      <w:r w:rsidR="0092353E" w:rsidRPr="00E27DA1">
        <w:rPr>
          <w:rFonts w:ascii="Times New Roman" w:eastAsia="Times New Roman" w:hAnsi="Times New Roman" w:cs="Times New Roman"/>
          <w:i/>
          <w:iCs/>
          <w:color w:val="000000" w:themeColor="text1"/>
          <w:sz w:val="24"/>
          <w:szCs w:val="24"/>
          <w:lang w:eastAsia="cs-CZ"/>
        </w:rPr>
        <w:t xml:space="preserve"> </w:t>
      </w:r>
    </w:p>
    <w:p w14:paraId="5D1609B1" w14:textId="77777777" w:rsidR="00E27DA1" w:rsidRPr="00E27DA1" w:rsidRDefault="009E1317" w:rsidP="00E27DA1">
      <w:pPr>
        <w:shd w:val="clear" w:color="auto" w:fill="FFFFFF"/>
        <w:spacing w:after="0"/>
        <w:contextualSpacing/>
        <w:jc w:val="center"/>
        <w:rPr>
          <w:rFonts w:ascii="Times New Roman" w:eastAsia="Times New Roman" w:hAnsi="Times New Roman" w:cs="Times New Roman"/>
          <w:i/>
          <w:iCs/>
          <w:color w:val="000000" w:themeColor="text1"/>
          <w:sz w:val="24"/>
          <w:szCs w:val="24"/>
          <w:lang w:eastAsia="cs-CZ"/>
        </w:rPr>
      </w:pPr>
      <w:r w:rsidRPr="00E27DA1">
        <w:rPr>
          <w:rFonts w:ascii="Times New Roman" w:eastAsia="Times New Roman" w:hAnsi="Times New Roman" w:cs="Times New Roman"/>
          <w:i/>
          <w:iCs/>
          <w:color w:val="000000" w:themeColor="text1"/>
          <w:sz w:val="24"/>
          <w:szCs w:val="24"/>
          <w:lang w:eastAsia="cs-CZ"/>
        </w:rPr>
        <w:t>usnesl na těchto Pravidlech podpory zájmové činnosti studentů Univerzity Karlovy,</w:t>
      </w:r>
      <w:r w:rsidR="0092353E" w:rsidRPr="00E27DA1">
        <w:rPr>
          <w:rFonts w:ascii="Times New Roman" w:eastAsia="Times New Roman" w:hAnsi="Times New Roman" w:cs="Times New Roman"/>
          <w:i/>
          <w:iCs/>
          <w:color w:val="000000" w:themeColor="text1"/>
          <w:sz w:val="24"/>
          <w:szCs w:val="24"/>
          <w:lang w:eastAsia="cs-CZ"/>
        </w:rPr>
        <w:t xml:space="preserve"> </w:t>
      </w:r>
    </w:p>
    <w:p w14:paraId="326140C5" w14:textId="317EA045" w:rsidR="009E1317" w:rsidRPr="00E27DA1" w:rsidRDefault="009E1317" w:rsidP="00E27DA1">
      <w:pPr>
        <w:shd w:val="clear" w:color="auto" w:fill="FFFFFF"/>
        <w:spacing w:after="0"/>
        <w:contextualSpacing/>
        <w:jc w:val="center"/>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i/>
          <w:iCs/>
          <w:color w:val="000000" w:themeColor="text1"/>
          <w:sz w:val="24"/>
          <w:szCs w:val="24"/>
          <w:lang w:eastAsia="cs-CZ"/>
        </w:rPr>
        <w:t>jako jejím vnitřním předpisu:</w:t>
      </w:r>
    </w:p>
    <w:p w14:paraId="57FE901E" w14:textId="77777777" w:rsidR="009E1317" w:rsidRPr="00E27DA1" w:rsidRDefault="009E1317" w:rsidP="00E27DA1">
      <w:pPr>
        <w:spacing w:after="0"/>
        <w:contextualSpacing/>
        <w:rPr>
          <w:rFonts w:ascii="Times New Roman" w:eastAsia="Times New Roman" w:hAnsi="Times New Roman" w:cs="Times New Roman"/>
          <w:color w:val="000000" w:themeColor="text1"/>
          <w:sz w:val="24"/>
          <w:szCs w:val="24"/>
          <w:lang w:eastAsia="cs-CZ"/>
        </w:rPr>
      </w:pPr>
    </w:p>
    <w:p w14:paraId="1C2AE740" w14:textId="77777777" w:rsidR="00E27DA1" w:rsidRPr="00E27DA1" w:rsidRDefault="00E27DA1" w:rsidP="00E27DA1">
      <w:pPr>
        <w:spacing w:after="0"/>
        <w:contextualSpacing/>
        <w:jc w:val="center"/>
        <w:outlineLvl w:val="0"/>
        <w:rPr>
          <w:rFonts w:ascii="Times New Roman" w:hAnsi="Times New Roman" w:cs="Times New Roman"/>
          <w:color w:val="000000" w:themeColor="text1"/>
          <w:sz w:val="24"/>
          <w:szCs w:val="24"/>
          <w:lang w:eastAsia="cs-CZ"/>
        </w:rPr>
      </w:pPr>
      <w:r w:rsidRPr="00E27DA1">
        <w:rPr>
          <w:rFonts w:ascii="Times New Roman" w:hAnsi="Times New Roman" w:cs="Times New Roman"/>
          <w:color w:val="000000" w:themeColor="text1"/>
          <w:sz w:val="24"/>
          <w:szCs w:val="24"/>
          <w:lang w:eastAsia="cs-CZ"/>
        </w:rPr>
        <w:t>Čl. 1</w:t>
      </w:r>
    </w:p>
    <w:p w14:paraId="5BEBC4D6" w14:textId="34F63820" w:rsidR="009E1317" w:rsidRDefault="009E1317" w:rsidP="00E27DA1">
      <w:pPr>
        <w:spacing w:after="0"/>
        <w:contextualSpacing/>
        <w:jc w:val="center"/>
        <w:outlineLvl w:val="0"/>
        <w:rPr>
          <w:rFonts w:ascii="Times New Roman" w:hAnsi="Times New Roman" w:cs="Times New Roman"/>
          <w:color w:val="000000" w:themeColor="text1"/>
          <w:sz w:val="24"/>
          <w:szCs w:val="24"/>
          <w:lang w:eastAsia="cs-CZ"/>
        </w:rPr>
      </w:pPr>
      <w:r w:rsidRPr="00E27DA1">
        <w:rPr>
          <w:rFonts w:ascii="Times New Roman" w:hAnsi="Times New Roman" w:cs="Times New Roman"/>
          <w:color w:val="000000" w:themeColor="text1"/>
          <w:sz w:val="24"/>
          <w:szCs w:val="24"/>
          <w:lang w:eastAsia="cs-CZ"/>
        </w:rPr>
        <w:t>Úvodní ustanovení</w:t>
      </w:r>
    </w:p>
    <w:p w14:paraId="429BB0DA" w14:textId="77777777" w:rsidR="00E27DA1" w:rsidRPr="00E27DA1" w:rsidRDefault="00E27DA1" w:rsidP="00E27DA1">
      <w:pPr>
        <w:spacing w:after="0"/>
        <w:contextualSpacing/>
        <w:jc w:val="center"/>
        <w:outlineLvl w:val="0"/>
        <w:rPr>
          <w:rFonts w:ascii="Times New Roman" w:hAnsi="Times New Roman" w:cs="Times New Roman"/>
          <w:color w:val="000000" w:themeColor="text1"/>
          <w:sz w:val="24"/>
          <w:szCs w:val="24"/>
          <w:lang w:eastAsia="cs-CZ"/>
        </w:rPr>
      </w:pPr>
    </w:p>
    <w:p w14:paraId="7EEB1BD5" w14:textId="2C923108" w:rsidR="009E1317" w:rsidRPr="00E27DA1" w:rsidRDefault="009E1317" w:rsidP="00E27DA1">
      <w:p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Tato Pravidla podpory zájmové činnosti studentů Univerzity Karlovy (dále jen „předpis“), upravují základní podmínky a hlavní formy podpory a postup při přiznávání podpory zájmové činnosti studentů Univerzity Karlovy (dále jen „univerzita“).</w:t>
      </w:r>
    </w:p>
    <w:p w14:paraId="1C97AF45" w14:textId="77777777" w:rsidR="009E1317" w:rsidRPr="00E27DA1" w:rsidRDefault="009E1317" w:rsidP="00E27DA1">
      <w:pPr>
        <w:shd w:val="clear" w:color="auto" w:fill="FFFFFF"/>
        <w:spacing w:after="0"/>
        <w:contextualSpacing/>
        <w:rPr>
          <w:rFonts w:ascii="Times New Roman" w:eastAsia="Times New Roman" w:hAnsi="Times New Roman" w:cs="Times New Roman"/>
          <w:color w:val="000000" w:themeColor="text1"/>
          <w:sz w:val="24"/>
          <w:szCs w:val="24"/>
          <w:lang w:eastAsia="cs-CZ"/>
        </w:rPr>
      </w:pPr>
    </w:p>
    <w:p w14:paraId="31624A6A" w14:textId="77777777" w:rsidR="00E27DA1" w:rsidRPr="00E27DA1" w:rsidRDefault="00E27DA1" w:rsidP="00E27DA1">
      <w:pPr>
        <w:spacing w:after="0"/>
        <w:contextualSpacing/>
        <w:jc w:val="center"/>
        <w:outlineLvl w:val="0"/>
        <w:rPr>
          <w:rFonts w:ascii="Times New Roman" w:hAnsi="Times New Roman" w:cs="Times New Roman"/>
          <w:color w:val="000000" w:themeColor="text1"/>
          <w:sz w:val="24"/>
          <w:szCs w:val="24"/>
          <w:lang w:eastAsia="cs-CZ"/>
        </w:rPr>
      </w:pPr>
      <w:r w:rsidRPr="00E27DA1">
        <w:rPr>
          <w:rFonts w:ascii="Times New Roman" w:hAnsi="Times New Roman" w:cs="Times New Roman"/>
          <w:color w:val="000000" w:themeColor="text1"/>
          <w:sz w:val="24"/>
          <w:szCs w:val="24"/>
          <w:lang w:eastAsia="cs-CZ"/>
        </w:rPr>
        <w:t>Čl. 2</w:t>
      </w:r>
    </w:p>
    <w:p w14:paraId="022BAB55" w14:textId="22CD9EB9" w:rsidR="009E1317" w:rsidRDefault="009E1317" w:rsidP="00E27DA1">
      <w:pPr>
        <w:spacing w:after="0"/>
        <w:contextualSpacing/>
        <w:jc w:val="center"/>
        <w:outlineLvl w:val="0"/>
        <w:rPr>
          <w:rFonts w:ascii="Times New Roman" w:hAnsi="Times New Roman" w:cs="Times New Roman"/>
          <w:color w:val="000000" w:themeColor="text1"/>
          <w:sz w:val="24"/>
          <w:szCs w:val="24"/>
          <w:lang w:eastAsia="cs-CZ"/>
        </w:rPr>
      </w:pPr>
      <w:r w:rsidRPr="00E27DA1">
        <w:rPr>
          <w:rFonts w:ascii="Times New Roman" w:hAnsi="Times New Roman" w:cs="Times New Roman"/>
          <w:color w:val="000000" w:themeColor="text1"/>
          <w:sz w:val="24"/>
          <w:szCs w:val="24"/>
          <w:lang w:eastAsia="cs-CZ"/>
        </w:rPr>
        <w:t>Základní ustanovení</w:t>
      </w:r>
    </w:p>
    <w:p w14:paraId="69DC7EEC" w14:textId="77777777" w:rsidR="00E27DA1" w:rsidRPr="00E27DA1" w:rsidRDefault="00E27DA1" w:rsidP="00E27DA1">
      <w:pPr>
        <w:spacing w:after="0"/>
        <w:contextualSpacing/>
        <w:jc w:val="center"/>
        <w:outlineLvl w:val="0"/>
        <w:rPr>
          <w:rFonts w:ascii="Times New Roman" w:hAnsi="Times New Roman" w:cs="Times New Roman"/>
          <w:color w:val="000000" w:themeColor="text1"/>
          <w:sz w:val="24"/>
          <w:szCs w:val="24"/>
          <w:lang w:eastAsia="cs-CZ"/>
        </w:rPr>
      </w:pPr>
    </w:p>
    <w:p w14:paraId="6058975F" w14:textId="77777777" w:rsidR="009E1317" w:rsidRPr="00E27DA1" w:rsidRDefault="009E1317" w:rsidP="00E27DA1">
      <w:pPr>
        <w:numPr>
          <w:ilvl w:val="0"/>
          <w:numId w:val="1"/>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Zájmovou činností se pro účely tohoto předpisu rozumí každá činnost směřující v souladu s čl. 5 statutu univerzity k naplňování sportovních, kulturních, sociálních a dalších potřeb studentů při využívání volného času, k pořádání diskusí, besed a dalších setkávání, k poskytování informačních služeb, pořádání výstav apod., není-li dále stanoveno jinak.</w:t>
      </w:r>
    </w:p>
    <w:p w14:paraId="41B3F9E5" w14:textId="77777777" w:rsidR="009E1317" w:rsidRDefault="009E1317" w:rsidP="00E27DA1">
      <w:pPr>
        <w:numPr>
          <w:ilvl w:val="0"/>
          <w:numId w:val="1"/>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Zájmovou činností pro účely tohoto předpisu není</w:t>
      </w:r>
    </w:p>
    <w:p w14:paraId="4AFE1ADF" w14:textId="1C5AE80C" w:rsidR="00E27DA1" w:rsidRDefault="00E27DA1" w:rsidP="00E27DA1">
      <w:pPr>
        <w:pStyle w:val="Odstavecseseznamem"/>
        <w:numPr>
          <w:ilvl w:val="1"/>
          <w:numId w:val="1"/>
        </w:numPr>
        <w:shd w:val="clear" w:color="auto" w:fill="FFFFFF"/>
        <w:spacing w:after="0"/>
        <w:jc w:val="both"/>
        <w:rPr>
          <w:rFonts w:ascii="Times New Roman" w:eastAsia="Times New Roman" w:hAnsi="Times New Roman" w:cs="Times New Roman"/>
          <w:color w:val="000000" w:themeColor="text1"/>
          <w:sz w:val="24"/>
          <w:szCs w:val="24"/>
          <w:lang w:eastAsia="cs-CZ"/>
        </w:rPr>
      </w:pPr>
      <w:proofErr w:type="gramStart"/>
      <w:r w:rsidRPr="00E27DA1">
        <w:rPr>
          <w:rFonts w:ascii="Times New Roman" w:eastAsia="Times New Roman" w:hAnsi="Times New Roman" w:cs="Times New Roman"/>
          <w:color w:val="000000" w:themeColor="text1"/>
          <w:sz w:val="24"/>
          <w:szCs w:val="24"/>
          <w:lang w:eastAsia="cs-CZ"/>
        </w:rPr>
        <w:t>činnost</w:t>
      </w:r>
      <w:proofErr w:type="gramEnd"/>
      <w:r w:rsidRPr="00E27DA1">
        <w:rPr>
          <w:rFonts w:ascii="Times New Roman" w:eastAsia="Times New Roman" w:hAnsi="Times New Roman" w:cs="Times New Roman"/>
          <w:color w:val="000000" w:themeColor="text1"/>
          <w:sz w:val="24"/>
          <w:szCs w:val="24"/>
          <w:lang w:eastAsia="cs-CZ"/>
        </w:rPr>
        <w:t xml:space="preserve"> jakkoliv směřující k podpoře politických stran nebo hnutí, odborových organizací nebo organizací zaměstnavatelů anebo stavovských organizací, církví nebo náboženských společností,</w:t>
      </w:r>
    </w:p>
    <w:p w14:paraId="6684D35F" w14:textId="7A23F887" w:rsidR="00E27DA1" w:rsidRDefault="00E27DA1" w:rsidP="00E27DA1">
      <w:pPr>
        <w:pStyle w:val="Odstavecseseznamem"/>
        <w:numPr>
          <w:ilvl w:val="1"/>
          <w:numId w:val="1"/>
        </w:numPr>
        <w:shd w:val="clear" w:color="auto" w:fill="FFFFFF"/>
        <w:spacing w:after="0"/>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činnost směřující k dosahování zisku, ledaže by bylo stanoveno, že celý zisk bude použit ve prospěch výkonu nebo podpory zájmové činnosti,</w:t>
      </w:r>
    </w:p>
    <w:p w14:paraId="51023ABE" w14:textId="7FDF85BE" w:rsidR="00E27DA1" w:rsidRDefault="00E27DA1" w:rsidP="00E27DA1">
      <w:pPr>
        <w:pStyle w:val="Odstavecseseznamem"/>
        <w:numPr>
          <w:ilvl w:val="1"/>
          <w:numId w:val="1"/>
        </w:numPr>
        <w:shd w:val="clear" w:color="auto" w:fill="FFFFFF"/>
        <w:spacing w:after="0"/>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lastRenderedPageBreak/>
        <w:t>činnost vykonávaná přímo univerzitou nebo fakultou anebo další součástí univerzity,</w:t>
      </w:r>
    </w:p>
    <w:p w14:paraId="3D1AC6EE" w14:textId="21C3F6A4" w:rsidR="00E27DA1" w:rsidRDefault="00E27DA1" w:rsidP="00E27DA1">
      <w:pPr>
        <w:pStyle w:val="Odstavecseseznamem"/>
        <w:numPr>
          <w:ilvl w:val="1"/>
          <w:numId w:val="1"/>
        </w:numPr>
        <w:shd w:val="clear" w:color="auto" w:fill="FFFFFF"/>
        <w:spacing w:after="0"/>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činnost bezprostředně vedoucí k plnění studijních povinností nebo povinností vyplývajících z pracovněprávního nebo smluvního vztahu, nejde-li o vztah k univerzitě uzavřený v souvislosti s tímto předpisem, anebo jiných povinností nebo</w:t>
      </w:r>
    </w:p>
    <w:p w14:paraId="75D9B2EA" w14:textId="615F1260" w:rsidR="00E27DA1" w:rsidRPr="00E27DA1" w:rsidRDefault="00E27DA1" w:rsidP="00E27DA1">
      <w:pPr>
        <w:pStyle w:val="Odstavecseseznamem"/>
        <w:numPr>
          <w:ilvl w:val="1"/>
          <w:numId w:val="1"/>
        </w:numPr>
        <w:shd w:val="clear" w:color="auto" w:fill="FFFFFF"/>
        <w:spacing w:after="0"/>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činnost bezprostředně se týkající nebo navazující na činnost akademických orgánů univerzity nebo fakult.</w:t>
      </w:r>
    </w:p>
    <w:p w14:paraId="21A66C5B" w14:textId="77777777" w:rsidR="009E1317" w:rsidRDefault="009E1317" w:rsidP="00E27DA1">
      <w:pPr>
        <w:numPr>
          <w:ilvl w:val="0"/>
          <w:numId w:val="1"/>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Podporu podle tohoto předpisu lze poskytovat</w:t>
      </w:r>
    </w:p>
    <w:p w14:paraId="1750D5DA" w14:textId="06D8D59B" w:rsidR="00E27DA1" w:rsidRDefault="00433014" w:rsidP="00E27DA1">
      <w:pPr>
        <w:pStyle w:val="Odstavecseseznamem"/>
        <w:numPr>
          <w:ilvl w:val="1"/>
          <w:numId w:val="1"/>
        </w:numPr>
        <w:shd w:val="clear" w:color="auto" w:fill="FFFFFF"/>
        <w:spacing w:after="0"/>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spolkům (dále jen „studentský spolek“)</w:t>
      </w:r>
      <w:r>
        <w:rPr>
          <w:rStyle w:val="Znakapoznpodarou"/>
          <w:rFonts w:ascii="Times New Roman" w:eastAsia="Times New Roman" w:hAnsi="Times New Roman" w:cs="Times New Roman"/>
          <w:color w:val="000000" w:themeColor="text1"/>
          <w:sz w:val="24"/>
          <w:szCs w:val="24"/>
          <w:lang w:eastAsia="cs-CZ"/>
        </w:rPr>
        <w:footnoteReference w:id="1"/>
      </w:r>
      <w:r w:rsidRPr="00E27DA1">
        <w:rPr>
          <w:rFonts w:ascii="Times New Roman" w:eastAsia="Times New Roman" w:hAnsi="Times New Roman" w:cs="Times New Roman"/>
          <w:color w:val="000000" w:themeColor="text1"/>
          <w:sz w:val="24"/>
          <w:szCs w:val="24"/>
          <w:vertAlign w:val="superscript"/>
          <w:lang w:eastAsia="cs-CZ"/>
        </w:rPr>
        <w:t>)</w:t>
      </w:r>
      <w:r>
        <w:rPr>
          <w:rFonts w:ascii="Times New Roman" w:eastAsia="Times New Roman" w:hAnsi="Times New Roman" w:cs="Times New Roman"/>
          <w:color w:val="000000" w:themeColor="text1"/>
          <w:sz w:val="24"/>
          <w:szCs w:val="24"/>
          <w:lang w:eastAsia="cs-CZ"/>
        </w:rPr>
        <w:t>,</w:t>
      </w:r>
    </w:p>
    <w:p w14:paraId="7C48B5B4" w14:textId="6C20C042" w:rsidR="00433014" w:rsidRPr="00E27DA1" w:rsidRDefault="00433014" w:rsidP="00E27DA1">
      <w:pPr>
        <w:pStyle w:val="Odstavecseseznamem"/>
        <w:numPr>
          <w:ilvl w:val="1"/>
          <w:numId w:val="1"/>
        </w:numPr>
        <w:shd w:val="clear" w:color="auto" w:fill="FFFFFF"/>
        <w:spacing w:after="0"/>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nadačním fondům a nadacím</w:t>
      </w:r>
      <w:r>
        <w:rPr>
          <w:rStyle w:val="Znakapoznpodarou"/>
          <w:rFonts w:ascii="Times New Roman" w:eastAsia="Times New Roman" w:hAnsi="Times New Roman" w:cs="Times New Roman"/>
          <w:color w:val="000000" w:themeColor="text1"/>
          <w:sz w:val="24"/>
          <w:szCs w:val="24"/>
          <w:lang w:eastAsia="cs-CZ"/>
        </w:rPr>
        <w:footnoteReference w:id="2"/>
      </w:r>
      <w:r w:rsidRPr="00E27DA1">
        <w:rPr>
          <w:rFonts w:ascii="Times New Roman" w:eastAsia="Times New Roman" w:hAnsi="Times New Roman" w:cs="Times New Roman"/>
          <w:color w:val="000000" w:themeColor="text1"/>
          <w:sz w:val="24"/>
          <w:szCs w:val="24"/>
          <w:vertAlign w:val="superscript"/>
          <w:lang w:eastAsia="cs-CZ"/>
        </w:rPr>
        <w:t>)</w:t>
      </w:r>
      <w:r w:rsidRPr="00E27DA1">
        <w:rPr>
          <w:rFonts w:ascii="Times New Roman" w:eastAsia="Times New Roman" w:hAnsi="Times New Roman" w:cs="Times New Roman"/>
          <w:color w:val="000000" w:themeColor="text1"/>
          <w:sz w:val="24"/>
          <w:szCs w:val="24"/>
          <w:lang w:eastAsia="cs-CZ"/>
        </w:rPr>
        <w:t>,</w:t>
      </w:r>
    </w:p>
    <w:p w14:paraId="3D7265B7" w14:textId="77777777" w:rsidR="009E1317" w:rsidRPr="00E27DA1" w:rsidRDefault="009E1317" w:rsidP="00E27DA1">
      <w:pPr>
        <w:shd w:val="clear" w:color="auto" w:fill="FFFFFF"/>
        <w:spacing w:after="0"/>
        <w:ind w:left="72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pokud je uvedená právnická osoba založena za účelem výkonu nebo podpory zájmové činnosti, nebo u nichž výkon nebo podpora zájmové činnosti tvoří podle stanov, nadační listiny, zakládací listiny nebo statutu samostatnou, od ostatních činností organizačně i hospodářsky oddělitelnou činnost.</w:t>
      </w:r>
    </w:p>
    <w:p w14:paraId="68B504BB" w14:textId="77777777" w:rsidR="009E1317" w:rsidRDefault="009E1317" w:rsidP="00E27DA1">
      <w:pPr>
        <w:numPr>
          <w:ilvl w:val="0"/>
          <w:numId w:val="1"/>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Podporu podle tohoto předpisu lze poskytovat</w:t>
      </w:r>
    </w:p>
    <w:p w14:paraId="1AA17A14" w14:textId="138E4480" w:rsidR="00433014" w:rsidRDefault="00433014" w:rsidP="00433014">
      <w:pPr>
        <w:numPr>
          <w:ilvl w:val="1"/>
          <w:numId w:val="1"/>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zájmové činnosti na univerzitě</w:t>
      </w:r>
      <w:r>
        <w:rPr>
          <w:rFonts w:ascii="Times New Roman" w:eastAsia="Times New Roman" w:hAnsi="Times New Roman" w:cs="Times New Roman"/>
          <w:color w:val="000000" w:themeColor="text1"/>
          <w:sz w:val="24"/>
          <w:szCs w:val="24"/>
          <w:lang w:eastAsia="cs-CZ"/>
        </w:rPr>
        <w:t>,</w:t>
      </w:r>
    </w:p>
    <w:p w14:paraId="24D82849" w14:textId="236D558C" w:rsidR="00433014" w:rsidRPr="00E27DA1" w:rsidRDefault="00433014" w:rsidP="00433014">
      <w:pPr>
        <w:numPr>
          <w:ilvl w:val="1"/>
          <w:numId w:val="1"/>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zájmové činnosti na fakultě.</w:t>
      </w:r>
    </w:p>
    <w:p w14:paraId="1010AE5F" w14:textId="5774948C" w:rsidR="009E1317" w:rsidRPr="00E27DA1" w:rsidRDefault="009E1317" w:rsidP="00E27DA1">
      <w:pPr>
        <w:numPr>
          <w:ilvl w:val="0"/>
          <w:numId w:val="1"/>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Podporu zájmové činnosti na univerzitě podle čl. 3 a 4 lze přiznat pouze studentskému spolku, nadaci nebo nadačnímu fondu, který vykonává nebo hodlá vykonat zájmovou činnost týkající se studentské části akademické obce alespoň dvou různých fakult univerzity.</w:t>
      </w:r>
      <w:r w:rsidR="00EB4081" w:rsidRPr="00E27DA1">
        <w:rPr>
          <w:rFonts w:ascii="Times New Roman" w:eastAsia="Times New Roman" w:hAnsi="Times New Roman" w:cs="Times New Roman"/>
          <w:color w:val="000000" w:themeColor="text1"/>
          <w:sz w:val="24"/>
          <w:szCs w:val="24"/>
          <w:lang w:eastAsia="cs-CZ"/>
        </w:rPr>
        <w:t xml:space="preserve"> Podporu zájmové činnosti na fakultě</w:t>
      </w:r>
      <w:r w:rsidR="00E3604B" w:rsidRPr="00E27DA1">
        <w:rPr>
          <w:rFonts w:ascii="Times New Roman" w:eastAsia="Times New Roman" w:hAnsi="Times New Roman" w:cs="Times New Roman"/>
          <w:color w:val="000000" w:themeColor="text1"/>
          <w:sz w:val="24"/>
          <w:szCs w:val="24"/>
          <w:lang w:eastAsia="cs-CZ"/>
        </w:rPr>
        <w:t xml:space="preserve"> </w:t>
      </w:r>
      <w:r w:rsidR="006674BC" w:rsidRPr="00E27DA1">
        <w:rPr>
          <w:rFonts w:ascii="Times New Roman" w:eastAsia="Times New Roman" w:hAnsi="Times New Roman" w:cs="Times New Roman"/>
          <w:color w:val="000000" w:themeColor="text1"/>
          <w:sz w:val="24"/>
          <w:szCs w:val="24"/>
          <w:lang w:eastAsia="cs-CZ"/>
        </w:rPr>
        <w:t xml:space="preserve">podle čl. </w:t>
      </w:r>
      <w:r w:rsidR="006674BC" w:rsidRPr="00E90754">
        <w:rPr>
          <w:rFonts w:ascii="Times New Roman" w:eastAsia="Times New Roman" w:hAnsi="Times New Roman" w:cs="Times New Roman"/>
          <w:sz w:val="24"/>
          <w:szCs w:val="24"/>
          <w:lang w:eastAsia="cs-CZ"/>
        </w:rPr>
        <w:t>3</w:t>
      </w:r>
      <w:r w:rsidR="006674BC" w:rsidRPr="00E27DA1">
        <w:rPr>
          <w:rFonts w:ascii="Times New Roman" w:eastAsia="Times New Roman" w:hAnsi="Times New Roman" w:cs="Times New Roman"/>
          <w:color w:val="000000" w:themeColor="text1"/>
          <w:sz w:val="24"/>
          <w:szCs w:val="24"/>
          <w:lang w:eastAsia="cs-CZ"/>
        </w:rPr>
        <w:t xml:space="preserve"> a 4 </w:t>
      </w:r>
      <w:r w:rsidR="00E3604B" w:rsidRPr="00E27DA1">
        <w:rPr>
          <w:rFonts w:ascii="Times New Roman" w:eastAsia="Times New Roman" w:hAnsi="Times New Roman" w:cs="Times New Roman"/>
          <w:color w:val="000000" w:themeColor="text1"/>
          <w:sz w:val="24"/>
          <w:szCs w:val="24"/>
          <w:lang w:eastAsia="cs-CZ"/>
        </w:rPr>
        <w:t>lze přiznat pouze studentskému spolku, nadaci nebo nadačnímu fondu, který vykonává nebo hodlá vykonat zájmovou činnost týkající se studentské části akademické obce té fakulty univerzity, jejíž studenti jsou členy studentského spolku nebo členy řídících nebo dozorčích orgánů nadace nebo nadačního fondu podle odst</w:t>
      </w:r>
      <w:r w:rsidR="00165FEC" w:rsidRPr="00E27DA1">
        <w:rPr>
          <w:rFonts w:ascii="Times New Roman" w:eastAsia="Times New Roman" w:hAnsi="Times New Roman" w:cs="Times New Roman"/>
          <w:color w:val="000000" w:themeColor="text1"/>
          <w:sz w:val="24"/>
          <w:szCs w:val="24"/>
          <w:lang w:eastAsia="cs-CZ"/>
        </w:rPr>
        <w:t>avce</w:t>
      </w:r>
      <w:r w:rsidR="00E3604B" w:rsidRPr="00E27DA1">
        <w:rPr>
          <w:rFonts w:ascii="Times New Roman" w:eastAsia="Times New Roman" w:hAnsi="Times New Roman" w:cs="Times New Roman"/>
          <w:color w:val="000000" w:themeColor="text1"/>
          <w:sz w:val="24"/>
          <w:szCs w:val="24"/>
          <w:lang w:eastAsia="cs-CZ"/>
        </w:rPr>
        <w:t xml:space="preserve"> 7.        </w:t>
      </w:r>
      <w:r w:rsidR="00EB4081" w:rsidRPr="00E27DA1">
        <w:rPr>
          <w:rFonts w:ascii="Times New Roman" w:eastAsia="Times New Roman" w:hAnsi="Times New Roman" w:cs="Times New Roman"/>
          <w:color w:val="000000" w:themeColor="text1"/>
          <w:sz w:val="24"/>
          <w:szCs w:val="24"/>
          <w:lang w:eastAsia="cs-CZ"/>
        </w:rPr>
        <w:t xml:space="preserve"> </w:t>
      </w:r>
    </w:p>
    <w:p w14:paraId="6AFE2CCE" w14:textId="06C83F91" w:rsidR="009E1317" w:rsidRDefault="009E1317" w:rsidP="00E27DA1">
      <w:pPr>
        <w:numPr>
          <w:ilvl w:val="0"/>
          <w:numId w:val="1"/>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Podporu</w:t>
      </w:r>
      <w:r w:rsidR="006C61A7" w:rsidRPr="00E27DA1">
        <w:rPr>
          <w:rFonts w:ascii="Times New Roman" w:hAnsi="Times New Roman" w:cs="Times New Roman"/>
          <w:color w:val="000000" w:themeColor="text1"/>
          <w:sz w:val="24"/>
          <w:szCs w:val="24"/>
        </w:rPr>
        <w:t xml:space="preserve"> </w:t>
      </w:r>
      <w:r w:rsidR="006C61A7" w:rsidRPr="00E27DA1">
        <w:rPr>
          <w:rFonts w:ascii="Times New Roman" w:eastAsia="Times New Roman" w:hAnsi="Times New Roman" w:cs="Times New Roman"/>
          <w:color w:val="000000" w:themeColor="text1"/>
          <w:sz w:val="24"/>
          <w:szCs w:val="24"/>
          <w:lang w:eastAsia="cs-CZ"/>
        </w:rPr>
        <w:t>na univerzitě</w:t>
      </w:r>
      <w:r w:rsidRPr="00E27DA1">
        <w:rPr>
          <w:rFonts w:ascii="Times New Roman" w:eastAsia="Times New Roman" w:hAnsi="Times New Roman" w:cs="Times New Roman"/>
          <w:color w:val="000000" w:themeColor="text1"/>
          <w:sz w:val="24"/>
          <w:szCs w:val="24"/>
          <w:lang w:eastAsia="cs-CZ"/>
        </w:rPr>
        <w:t xml:space="preserve"> podle čl. 3 a 4 lze přiznat pouze za předpokladu, že</w:t>
      </w:r>
    </w:p>
    <w:p w14:paraId="32E4A4EF" w14:textId="7417E6D3" w:rsidR="00433014" w:rsidRDefault="00433014" w:rsidP="00433014">
      <w:pPr>
        <w:numPr>
          <w:ilvl w:val="1"/>
          <w:numId w:val="1"/>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studentský spolek má alespoň 20 členů – fyzických osob, z nichž alespoň 50 % jsou studenti univerzity, přičemž tito nejsou studenty pouze jedné fakulty univerzity. V případě, že členy studentského spolku jsou také právnické osoby, musí mít zároveň alespoň 50 % těchto právnických osob charakter fakultního studentského spolku podle odstavce 7 písm. a),</w:t>
      </w:r>
    </w:p>
    <w:p w14:paraId="53FF3432" w14:textId="7EB35C1C" w:rsidR="00433014" w:rsidRPr="00E27DA1" w:rsidRDefault="00433014" w:rsidP="00433014">
      <w:pPr>
        <w:numPr>
          <w:ilvl w:val="1"/>
          <w:numId w:val="1"/>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nadace nebo nadační fond má ve svých řídících a dozorčích orgánech alespoň 50 % členů z řad studentů univerzity, přičemž tito nejsou studenty pouze jedné fakulty univerzity.</w:t>
      </w:r>
    </w:p>
    <w:p w14:paraId="582E15CD" w14:textId="77777777" w:rsidR="009E1317" w:rsidRDefault="009E1317" w:rsidP="00E27DA1">
      <w:pPr>
        <w:numPr>
          <w:ilvl w:val="0"/>
          <w:numId w:val="1"/>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Podporu zájmové činnosti na fakultě podle čl. 3 a 4 lze přiznat pouze za předpokladu, že</w:t>
      </w:r>
    </w:p>
    <w:p w14:paraId="41E19562" w14:textId="7541DB71" w:rsidR="00433014" w:rsidRDefault="00433014" w:rsidP="00433014">
      <w:pPr>
        <w:numPr>
          <w:ilvl w:val="1"/>
          <w:numId w:val="1"/>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s</w:t>
      </w:r>
      <w:r w:rsidRPr="00E27DA1">
        <w:rPr>
          <w:rFonts w:ascii="Times New Roman" w:eastAsia="Times New Roman" w:hAnsi="Times New Roman" w:cs="Times New Roman"/>
          <w:color w:val="000000" w:themeColor="text1"/>
          <w:sz w:val="24"/>
          <w:szCs w:val="24"/>
          <w:lang w:eastAsia="cs-CZ"/>
        </w:rPr>
        <w:t>tudentský spolek má alespoň 10 členů – fyzických osob, přičemž alespoň 50 % těchto členů jsou studenti dané fakulty,</w:t>
      </w:r>
    </w:p>
    <w:p w14:paraId="7A8C62E7" w14:textId="220E45B7" w:rsidR="00433014" w:rsidRPr="00E27DA1" w:rsidRDefault="00433014" w:rsidP="00433014">
      <w:pPr>
        <w:numPr>
          <w:ilvl w:val="1"/>
          <w:numId w:val="1"/>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nadace nebo nadační fond má ve svých řídících a dozorčích orgánech alespoň 50 % členů z řad studentů univerzity.</w:t>
      </w:r>
    </w:p>
    <w:p w14:paraId="1D6213F3" w14:textId="77777777" w:rsidR="003F07E3" w:rsidRPr="00E27DA1" w:rsidRDefault="003F07E3" w:rsidP="00E27DA1">
      <w:p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p>
    <w:p w14:paraId="544A10B7" w14:textId="77777777" w:rsidR="00E27DA1" w:rsidRDefault="00E27DA1" w:rsidP="00E27DA1">
      <w:pPr>
        <w:spacing w:after="0"/>
        <w:contextualSpacing/>
        <w:jc w:val="center"/>
        <w:outlineLvl w:val="0"/>
        <w:rPr>
          <w:rFonts w:ascii="Times New Roman" w:hAnsi="Times New Roman" w:cs="Times New Roman"/>
          <w:color w:val="000000" w:themeColor="text1"/>
          <w:sz w:val="24"/>
          <w:szCs w:val="24"/>
          <w:lang w:eastAsia="cs-CZ"/>
        </w:rPr>
      </w:pPr>
      <w:r>
        <w:rPr>
          <w:rFonts w:ascii="Times New Roman" w:hAnsi="Times New Roman" w:cs="Times New Roman"/>
          <w:color w:val="000000" w:themeColor="text1"/>
          <w:sz w:val="24"/>
          <w:szCs w:val="24"/>
          <w:lang w:eastAsia="cs-CZ"/>
        </w:rPr>
        <w:t>Čl. 3</w:t>
      </w:r>
    </w:p>
    <w:p w14:paraId="56A403DA" w14:textId="38702DD9" w:rsidR="009E1317" w:rsidRDefault="009E1317" w:rsidP="00E27DA1">
      <w:pPr>
        <w:spacing w:after="0"/>
        <w:contextualSpacing/>
        <w:jc w:val="center"/>
        <w:outlineLvl w:val="0"/>
        <w:rPr>
          <w:rFonts w:ascii="Times New Roman" w:hAnsi="Times New Roman" w:cs="Times New Roman"/>
          <w:color w:val="000000" w:themeColor="text1"/>
          <w:sz w:val="24"/>
          <w:szCs w:val="24"/>
          <w:lang w:eastAsia="cs-CZ"/>
        </w:rPr>
      </w:pPr>
      <w:r w:rsidRPr="00E27DA1">
        <w:rPr>
          <w:rFonts w:ascii="Times New Roman" w:hAnsi="Times New Roman" w:cs="Times New Roman"/>
          <w:color w:val="000000" w:themeColor="text1"/>
          <w:sz w:val="24"/>
          <w:szCs w:val="24"/>
          <w:lang w:eastAsia="cs-CZ"/>
        </w:rPr>
        <w:lastRenderedPageBreak/>
        <w:t>Formy podpory</w:t>
      </w:r>
    </w:p>
    <w:p w14:paraId="35EA20C6" w14:textId="77777777" w:rsidR="00E27DA1" w:rsidRPr="00E27DA1" w:rsidRDefault="00E27DA1" w:rsidP="00E27DA1">
      <w:pPr>
        <w:spacing w:after="0"/>
        <w:contextualSpacing/>
        <w:outlineLvl w:val="0"/>
        <w:rPr>
          <w:rFonts w:ascii="Times New Roman" w:hAnsi="Times New Roman" w:cs="Times New Roman"/>
          <w:color w:val="000000" w:themeColor="text1"/>
          <w:sz w:val="24"/>
          <w:szCs w:val="24"/>
          <w:lang w:eastAsia="cs-CZ"/>
        </w:rPr>
      </w:pPr>
    </w:p>
    <w:p w14:paraId="4A3FE023" w14:textId="5DF03DFD" w:rsidR="006100A6" w:rsidRDefault="009E1317" w:rsidP="006100A6">
      <w:pPr>
        <w:numPr>
          <w:ilvl w:val="0"/>
          <w:numId w:val="2"/>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Studentskému spolku, nadaci nebo nadačnímu fondu může být v souladu s právními předpisy univerzitou poskytnuta podpora formou</w:t>
      </w:r>
    </w:p>
    <w:p w14:paraId="6486F716" w14:textId="3C34B3C9" w:rsidR="006100A6" w:rsidRDefault="006100A6" w:rsidP="006100A6">
      <w:pPr>
        <w:pStyle w:val="Odstavecseseznamem"/>
        <w:numPr>
          <w:ilvl w:val="2"/>
          <w:numId w:val="2"/>
        </w:numPr>
        <w:shd w:val="clear" w:color="auto" w:fill="FFFFFF"/>
        <w:spacing w:after="0"/>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jednorázové nebo pravidelné finanční podpory z účelově vyčleněných prostředků hospodářské činnosti v rámci rozpočtu univerzity,</w:t>
      </w:r>
    </w:p>
    <w:p w14:paraId="22EE688A" w14:textId="4CE1ECFA" w:rsidR="006100A6" w:rsidRDefault="006100A6" w:rsidP="006100A6">
      <w:pPr>
        <w:pStyle w:val="Odstavecseseznamem"/>
        <w:numPr>
          <w:ilvl w:val="2"/>
          <w:numId w:val="2"/>
        </w:numPr>
        <w:shd w:val="clear" w:color="auto" w:fill="FFFFFF"/>
        <w:spacing w:after="0"/>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zápůjčky,</w:t>
      </w:r>
    </w:p>
    <w:p w14:paraId="124D18A7" w14:textId="7B47D385" w:rsidR="006100A6" w:rsidRDefault="006100A6" w:rsidP="006100A6">
      <w:pPr>
        <w:pStyle w:val="Odstavecseseznamem"/>
        <w:numPr>
          <w:ilvl w:val="2"/>
          <w:numId w:val="2"/>
        </w:numPr>
        <w:shd w:val="clear" w:color="auto" w:fill="FFFFFF"/>
        <w:spacing w:after="0"/>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zvýhodněného pronájmu nebo výpůjčky nemovitého majetku</w:t>
      </w:r>
      <w:r>
        <w:rPr>
          <w:rFonts w:ascii="Times New Roman" w:eastAsia="Times New Roman" w:hAnsi="Times New Roman" w:cs="Times New Roman"/>
          <w:color w:val="000000" w:themeColor="text1"/>
          <w:sz w:val="24"/>
          <w:szCs w:val="24"/>
          <w:lang w:eastAsia="cs-CZ"/>
        </w:rPr>
        <w:t>,</w:t>
      </w:r>
    </w:p>
    <w:p w14:paraId="26969E68" w14:textId="1B4AD862" w:rsidR="006100A6" w:rsidRDefault="006100A6" w:rsidP="006100A6">
      <w:pPr>
        <w:pStyle w:val="Odstavecseseznamem"/>
        <w:numPr>
          <w:ilvl w:val="2"/>
          <w:numId w:val="2"/>
        </w:numPr>
        <w:shd w:val="clear" w:color="auto" w:fill="FFFFFF"/>
        <w:spacing w:after="0"/>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zvýhodněného pronájmu nebo výpůjčky movitého majetku,</w:t>
      </w:r>
    </w:p>
    <w:p w14:paraId="215BDC47" w14:textId="5C1E5DDE" w:rsidR="006100A6" w:rsidRPr="006100A6" w:rsidRDefault="006100A6" w:rsidP="006100A6">
      <w:pPr>
        <w:pStyle w:val="Odstavecseseznamem"/>
        <w:numPr>
          <w:ilvl w:val="2"/>
          <w:numId w:val="2"/>
        </w:numPr>
        <w:shd w:val="clear" w:color="auto" w:fill="FFFFFF"/>
        <w:spacing w:after="0"/>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daru.</w:t>
      </w:r>
    </w:p>
    <w:p w14:paraId="6FA673DE" w14:textId="77777777" w:rsidR="00E27DA1" w:rsidRDefault="009E1317" w:rsidP="00E27DA1">
      <w:pPr>
        <w:numPr>
          <w:ilvl w:val="0"/>
          <w:numId w:val="2"/>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Pravidelnou podporu podle</w:t>
      </w:r>
      <w:r w:rsidR="00165FEC" w:rsidRPr="00E27DA1">
        <w:rPr>
          <w:rFonts w:ascii="Times New Roman" w:eastAsia="Times New Roman" w:hAnsi="Times New Roman" w:cs="Times New Roman"/>
          <w:color w:val="000000" w:themeColor="text1"/>
          <w:sz w:val="24"/>
          <w:szCs w:val="24"/>
          <w:lang w:eastAsia="cs-CZ"/>
        </w:rPr>
        <w:t xml:space="preserve"> odstavce 1 písm.</w:t>
      </w:r>
      <w:r w:rsidRPr="00E27DA1">
        <w:rPr>
          <w:rFonts w:ascii="Times New Roman" w:eastAsia="Times New Roman" w:hAnsi="Times New Roman" w:cs="Times New Roman"/>
          <w:color w:val="000000" w:themeColor="text1"/>
          <w:sz w:val="24"/>
          <w:szCs w:val="24"/>
          <w:lang w:eastAsia="cs-CZ"/>
        </w:rPr>
        <w:t xml:space="preserve"> a) lze poskytovat pouze pro zájmovou činnost na univerzitě.</w:t>
      </w:r>
    </w:p>
    <w:p w14:paraId="61752A6F" w14:textId="5FB810DF" w:rsidR="009E1317" w:rsidRPr="00E27DA1" w:rsidRDefault="009E1317" w:rsidP="00E27DA1">
      <w:pPr>
        <w:numPr>
          <w:ilvl w:val="0"/>
          <w:numId w:val="2"/>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 xml:space="preserve">Studentskému spolku, nadaci nebo nadačnímu fondu může být dále poskytnuta podpora formou poskytnutí prostoru na webových stránkách univerzity, jde-li o propagaci účelu sledovaného </w:t>
      </w:r>
      <w:r w:rsidR="000C44E8" w:rsidRPr="00E27DA1">
        <w:rPr>
          <w:rFonts w:ascii="Times New Roman" w:eastAsia="Times New Roman" w:hAnsi="Times New Roman" w:cs="Times New Roman"/>
          <w:color w:val="000000" w:themeColor="text1"/>
          <w:sz w:val="24"/>
          <w:szCs w:val="24"/>
          <w:lang w:eastAsia="cs-CZ"/>
        </w:rPr>
        <w:t xml:space="preserve">uzavřenou </w:t>
      </w:r>
      <w:r w:rsidRPr="00E27DA1">
        <w:rPr>
          <w:rFonts w:ascii="Times New Roman" w:eastAsia="Times New Roman" w:hAnsi="Times New Roman" w:cs="Times New Roman"/>
          <w:color w:val="000000" w:themeColor="text1"/>
          <w:sz w:val="24"/>
          <w:szCs w:val="24"/>
          <w:lang w:eastAsia="cs-CZ"/>
        </w:rPr>
        <w:t>smlouvou</w:t>
      </w:r>
      <w:r w:rsidR="000C44E8" w:rsidRPr="00E27DA1">
        <w:rPr>
          <w:rFonts w:ascii="Times New Roman" w:eastAsia="Times New Roman" w:hAnsi="Times New Roman" w:cs="Times New Roman"/>
          <w:color w:val="000000" w:themeColor="text1"/>
          <w:sz w:val="24"/>
          <w:szCs w:val="24"/>
          <w:lang w:eastAsia="cs-CZ"/>
        </w:rPr>
        <w:t xml:space="preserve"> o přiznání podpory</w:t>
      </w:r>
      <w:r w:rsidRPr="00E27DA1">
        <w:rPr>
          <w:rFonts w:ascii="Times New Roman" w:eastAsia="Times New Roman" w:hAnsi="Times New Roman" w:cs="Times New Roman"/>
          <w:color w:val="000000" w:themeColor="text1"/>
          <w:sz w:val="24"/>
          <w:szCs w:val="24"/>
          <w:lang w:eastAsia="cs-CZ"/>
        </w:rPr>
        <w:t>.</w:t>
      </w:r>
    </w:p>
    <w:p w14:paraId="66E9D0BE" w14:textId="694D09F0" w:rsidR="009E1317" w:rsidRPr="00E27DA1" w:rsidRDefault="009E1317" w:rsidP="00E27DA1">
      <w:pPr>
        <w:numPr>
          <w:ilvl w:val="0"/>
          <w:numId w:val="2"/>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 xml:space="preserve">Studentskému spolku, nadaci nebo nadačnímu fondu může být na základě smlouvy o sdružení uzavřené s univerzitou povoleno užívat znak univerzity (čl. </w:t>
      </w:r>
      <w:r w:rsidR="009E7E2C" w:rsidRPr="00E27DA1">
        <w:rPr>
          <w:rFonts w:ascii="Times New Roman" w:eastAsia="Times New Roman" w:hAnsi="Times New Roman" w:cs="Times New Roman"/>
          <w:color w:val="000000" w:themeColor="text1"/>
          <w:sz w:val="24"/>
          <w:szCs w:val="24"/>
          <w:lang w:eastAsia="cs-CZ"/>
        </w:rPr>
        <w:t>56</w:t>
      </w:r>
      <w:r w:rsidRPr="00E27DA1">
        <w:rPr>
          <w:rFonts w:ascii="Times New Roman" w:eastAsia="Times New Roman" w:hAnsi="Times New Roman" w:cs="Times New Roman"/>
          <w:color w:val="000000" w:themeColor="text1"/>
          <w:sz w:val="24"/>
          <w:szCs w:val="24"/>
          <w:lang w:eastAsia="cs-CZ"/>
        </w:rPr>
        <w:t xml:space="preserve"> statutu univerzity a čl. 3 odst. 2 zásad používání a ochrany znaku univerzity).</w:t>
      </w:r>
    </w:p>
    <w:p w14:paraId="32FA02DC" w14:textId="77777777" w:rsidR="009E1317" w:rsidRDefault="009E1317" w:rsidP="00E27DA1">
      <w:pPr>
        <w:numPr>
          <w:ilvl w:val="0"/>
          <w:numId w:val="2"/>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Druh a výše podpory se určí zejména na základě</w:t>
      </w:r>
    </w:p>
    <w:p w14:paraId="65A82B2C" w14:textId="4FC7E8B7" w:rsidR="006F57FF" w:rsidRDefault="00EC128E" w:rsidP="006F57FF">
      <w:pPr>
        <w:pStyle w:val="Odstavecseseznamem"/>
        <w:numPr>
          <w:ilvl w:val="2"/>
          <w:numId w:val="2"/>
        </w:numPr>
        <w:shd w:val="clear" w:color="auto" w:fill="FFFFFF"/>
        <w:spacing w:after="0"/>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druhu vykonávané zájmové činnosti nebo zájmové činnosti, kterou žadatel hodlá vykonat, míry jejího přínosu pro studenty, finanční a jiné náročnosti této činnosti,</w:t>
      </w:r>
    </w:p>
    <w:p w14:paraId="4337A5FF" w14:textId="5D60B553" w:rsidR="00EC128E" w:rsidRDefault="00EC128E" w:rsidP="006F57FF">
      <w:pPr>
        <w:pStyle w:val="Odstavecseseznamem"/>
        <w:numPr>
          <w:ilvl w:val="2"/>
          <w:numId w:val="2"/>
        </w:numPr>
        <w:shd w:val="clear" w:color="auto" w:fill="FFFFFF"/>
        <w:spacing w:after="0"/>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skutečností uvedených v žádosti o přiznání podpory,</w:t>
      </w:r>
    </w:p>
    <w:p w14:paraId="621923DE" w14:textId="04329FCF" w:rsidR="00EC128E" w:rsidRPr="006F57FF" w:rsidRDefault="00EC128E" w:rsidP="006F57FF">
      <w:pPr>
        <w:pStyle w:val="Odstavecseseznamem"/>
        <w:numPr>
          <w:ilvl w:val="2"/>
          <w:numId w:val="2"/>
        </w:numPr>
        <w:shd w:val="clear" w:color="auto" w:fill="FFFFFF"/>
        <w:spacing w:after="0"/>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dosavadní činnosti žadatele.</w:t>
      </w:r>
    </w:p>
    <w:p w14:paraId="769CFDFE" w14:textId="77777777" w:rsidR="009E1317" w:rsidRPr="00E27DA1" w:rsidRDefault="009E1317" w:rsidP="00E27DA1">
      <w:pPr>
        <w:numPr>
          <w:ilvl w:val="0"/>
          <w:numId w:val="2"/>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Zásady pro přiznávání jednotlivých druhů podpory a jejich výše, jakož i limity pro jednotlivé formy podpor, stanoví opatření rektora, ke kterému se vyjadřuje Akademický senát univerzity (dále jen „senát“).</w:t>
      </w:r>
    </w:p>
    <w:p w14:paraId="7FC8E6F7" w14:textId="21DB4F4F" w:rsidR="009E1317" w:rsidRPr="00E27DA1" w:rsidRDefault="009E1317" w:rsidP="00E27DA1">
      <w:pPr>
        <w:numPr>
          <w:ilvl w:val="0"/>
          <w:numId w:val="2"/>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 xml:space="preserve">Opatření rektora podle odstavce </w:t>
      </w:r>
      <w:r w:rsidR="009E7E2C" w:rsidRPr="00E27DA1">
        <w:rPr>
          <w:rFonts w:ascii="Times New Roman" w:eastAsia="Times New Roman" w:hAnsi="Times New Roman" w:cs="Times New Roman"/>
          <w:color w:val="000000" w:themeColor="text1"/>
          <w:sz w:val="24"/>
          <w:szCs w:val="24"/>
          <w:lang w:eastAsia="cs-CZ"/>
        </w:rPr>
        <w:t>6</w:t>
      </w:r>
      <w:r w:rsidRPr="00E27DA1">
        <w:rPr>
          <w:rFonts w:ascii="Times New Roman" w:eastAsia="Times New Roman" w:hAnsi="Times New Roman" w:cs="Times New Roman"/>
          <w:color w:val="000000" w:themeColor="text1"/>
          <w:sz w:val="24"/>
          <w:szCs w:val="24"/>
          <w:lang w:eastAsia="cs-CZ"/>
        </w:rPr>
        <w:t xml:space="preserve"> může též stanovit, že při splnění určitých podmínek je na podporu podle čl. 3 odst. 1 písm.</w:t>
      </w:r>
      <w:r w:rsidR="007556FF" w:rsidRPr="00E27DA1">
        <w:rPr>
          <w:rFonts w:ascii="Times New Roman" w:eastAsia="Times New Roman" w:hAnsi="Times New Roman" w:cs="Times New Roman"/>
          <w:color w:val="000000" w:themeColor="text1"/>
          <w:sz w:val="24"/>
          <w:szCs w:val="24"/>
          <w:lang w:eastAsia="cs-CZ"/>
        </w:rPr>
        <w:t xml:space="preserve"> </w:t>
      </w:r>
      <w:r w:rsidR="00EB4081" w:rsidRPr="00E27DA1">
        <w:rPr>
          <w:rFonts w:ascii="Times New Roman" w:eastAsia="Times New Roman" w:hAnsi="Times New Roman" w:cs="Times New Roman"/>
          <w:color w:val="000000" w:themeColor="text1"/>
          <w:sz w:val="24"/>
          <w:szCs w:val="24"/>
          <w:lang w:eastAsia="cs-CZ"/>
        </w:rPr>
        <w:t>a</w:t>
      </w:r>
      <w:r w:rsidRPr="00E27DA1">
        <w:rPr>
          <w:rFonts w:ascii="Times New Roman" w:eastAsia="Times New Roman" w:hAnsi="Times New Roman" w:cs="Times New Roman"/>
          <w:color w:val="000000" w:themeColor="text1"/>
          <w:sz w:val="24"/>
          <w:szCs w:val="24"/>
          <w:lang w:eastAsia="cs-CZ"/>
        </w:rPr>
        <w:t>) nárok.</w:t>
      </w:r>
    </w:p>
    <w:p w14:paraId="59518EEF" w14:textId="1CB542A0" w:rsidR="009E1317" w:rsidRPr="00E27DA1" w:rsidRDefault="009E1317" w:rsidP="00E27DA1">
      <w:pPr>
        <w:numPr>
          <w:ilvl w:val="0"/>
          <w:numId w:val="2"/>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Nejde-li o případ podle</w:t>
      </w:r>
      <w:r w:rsidR="00CE4BDC" w:rsidRPr="00E27DA1">
        <w:rPr>
          <w:rFonts w:ascii="Times New Roman" w:eastAsia="Times New Roman" w:hAnsi="Times New Roman" w:cs="Times New Roman"/>
          <w:color w:val="000000" w:themeColor="text1"/>
          <w:sz w:val="24"/>
          <w:szCs w:val="24"/>
          <w:lang w:eastAsia="cs-CZ"/>
        </w:rPr>
        <w:t xml:space="preserve"> </w:t>
      </w:r>
      <w:r w:rsidRPr="00E27DA1">
        <w:rPr>
          <w:rFonts w:ascii="Times New Roman" w:eastAsia="Times New Roman" w:hAnsi="Times New Roman" w:cs="Times New Roman"/>
          <w:color w:val="000000" w:themeColor="text1"/>
          <w:sz w:val="24"/>
          <w:szCs w:val="24"/>
          <w:lang w:eastAsia="cs-CZ"/>
        </w:rPr>
        <w:t xml:space="preserve">odstavce </w:t>
      </w:r>
      <w:r w:rsidR="00EB4081" w:rsidRPr="00E27DA1">
        <w:rPr>
          <w:rFonts w:ascii="Times New Roman" w:eastAsia="Times New Roman" w:hAnsi="Times New Roman" w:cs="Times New Roman"/>
          <w:color w:val="000000" w:themeColor="text1"/>
          <w:sz w:val="24"/>
          <w:szCs w:val="24"/>
          <w:lang w:eastAsia="cs-CZ"/>
        </w:rPr>
        <w:t>7</w:t>
      </w:r>
      <w:r w:rsidRPr="00E27DA1">
        <w:rPr>
          <w:rFonts w:ascii="Times New Roman" w:eastAsia="Times New Roman" w:hAnsi="Times New Roman" w:cs="Times New Roman"/>
          <w:color w:val="000000" w:themeColor="text1"/>
          <w:sz w:val="24"/>
          <w:szCs w:val="24"/>
          <w:lang w:eastAsia="cs-CZ"/>
        </w:rPr>
        <w:t>, není na přiznání podpory nárok.</w:t>
      </w:r>
    </w:p>
    <w:p w14:paraId="28E554BF" w14:textId="77777777" w:rsidR="009E1317" w:rsidRPr="00E27DA1" w:rsidRDefault="009E1317" w:rsidP="00E27DA1">
      <w:pPr>
        <w:shd w:val="clear" w:color="auto" w:fill="FFFFFF"/>
        <w:spacing w:after="0"/>
        <w:contextualSpacing/>
        <w:rPr>
          <w:rFonts w:ascii="Times New Roman" w:eastAsia="Times New Roman" w:hAnsi="Times New Roman" w:cs="Times New Roman"/>
          <w:color w:val="000000" w:themeColor="text1"/>
          <w:sz w:val="24"/>
          <w:szCs w:val="24"/>
          <w:lang w:eastAsia="cs-CZ"/>
        </w:rPr>
      </w:pPr>
    </w:p>
    <w:p w14:paraId="542F4374" w14:textId="77777777" w:rsidR="00E27DA1" w:rsidRDefault="00E27DA1" w:rsidP="00E27DA1">
      <w:pPr>
        <w:spacing w:after="0"/>
        <w:contextualSpacing/>
        <w:jc w:val="center"/>
        <w:outlineLvl w:val="0"/>
        <w:rPr>
          <w:rFonts w:ascii="Times New Roman" w:hAnsi="Times New Roman" w:cs="Times New Roman"/>
          <w:color w:val="000000" w:themeColor="text1"/>
          <w:sz w:val="24"/>
          <w:szCs w:val="24"/>
          <w:lang w:eastAsia="cs-CZ"/>
        </w:rPr>
      </w:pPr>
      <w:r>
        <w:rPr>
          <w:rFonts w:ascii="Times New Roman" w:hAnsi="Times New Roman" w:cs="Times New Roman"/>
          <w:color w:val="000000" w:themeColor="text1"/>
          <w:sz w:val="24"/>
          <w:szCs w:val="24"/>
          <w:lang w:eastAsia="cs-CZ"/>
        </w:rPr>
        <w:t>Čl. 4</w:t>
      </w:r>
    </w:p>
    <w:p w14:paraId="00F0E8C6" w14:textId="343B983A" w:rsidR="009E1317" w:rsidRDefault="009E1317" w:rsidP="00E27DA1">
      <w:pPr>
        <w:spacing w:after="0"/>
        <w:contextualSpacing/>
        <w:jc w:val="center"/>
        <w:outlineLvl w:val="0"/>
        <w:rPr>
          <w:rFonts w:ascii="Times New Roman" w:hAnsi="Times New Roman" w:cs="Times New Roman"/>
          <w:color w:val="000000" w:themeColor="text1"/>
          <w:sz w:val="24"/>
          <w:szCs w:val="24"/>
          <w:lang w:eastAsia="cs-CZ"/>
        </w:rPr>
      </w:pPr>
      <w:r w:rsidRPr="00E27DA1">
        <w:rPr>
          <w:rFonts w:ascii="Times New Roman" w:hAnsi="Times New Roman" w:cs="Times New Roman"/>
          <w:color w:val="000000" w:themeColor="text1"/>
          <w:sz w:val="24"/>
          <w:szCs w:val="24"/>
          <w:lang w:eastAsia="cs-CZ"/>
        </w:rPr>
        <w:t>Přiznávání podpory</w:t>
      </w:r>
    </w:p>
    <w:p w14:paraId="6D4BAFCD" w14:textId="77777777" w:rsidR="00E27DA1" w:rsidRPr="00E27DA1" w:rsidRDefault="00E27DA1" w:rsidP="00E27DA1">
      <w:pPr>
        <w:spacing w:after="0"/>
        <w:contextualSpacing/>
        <w:jc w:val="center"/>
        <w:outlineLvl w:val="0"/>
        <w:rPr>
          <w:rFonts w:ascii="Times New Roman" w:hAnsi="Times New Roman" w:cs="Times New Roman"/>
          <w:color w:val="000000" w:themeColor="text1"/>
          <w:sz w:val="24"/>
          <w:szCs w:val="24"/>
          <w:lang w:eastAsia="cs-CZ"/>
        </w:rPr>
      </w:pPr>
    </w:p>
    <w:p w14:paraId="351EAF0D" w14:textId="001ECEBA" w:rsidR="009E1317" w:rsidRPr="00E27DA1" w:rsidRDefault="009E1317" w:rsidP="00E27DA1">
      <w:pPr>
        <w:numPr>
          <w:ilvl w:val="0"/>
          <w:numId w:val="3"/>
        </w:numPr>
        <w:shd w:val="clear" w:color="auto" w:fill="FFFFFF"/>
        <w:spacing w:after="0"/>
        <w:contextualSpacing/>
        <w:jc w:val="both"/>
        <w:rPr>
          <w:rFonts w:ascii="Times New Roman" w:eastAsia="Times New Roman" w:hAnsi="Times New Roman" w:cs="Times New Roman"/>
          <w:b/>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 xml:space="preserve">Žádost o přiznání podpory se podává rektorovi. Náležitosti žádosti, termíny podávání a další podrobnosti stanoví opatření rektora podle čl. 3 odst. </w:t>
      </w:r>
      <w:r w:rsidR="00EB4081" w:rsidRPr="00E27DA1">
        <w:rPr>
          <w:rFonts w:ascii="Times New Roman" w:eastAsia="Times New Roman" w:hAnsi="Times New Roman" w:cs="Times New Roman"/>
          <w:color w:val="000000" w:themeColor="text1"/>
          <w:sz w:val="24"/>
          <w:szCs w:val="24"/>
          <w:lang w:eastAsia="cs-CZ"/>
        </w:rPr>
        <w:t>6</w:t>
      </w:r>
      <w:r w:rsidRPr="00E27DA1">
        <w:rPr>
          <w:rFonts w:ascii="Times New Roman" w:eastAsia="Times New Roman" w:hAnsi="Times New Roman" w:cs="Times New Roman"/>
          <w:color w:val="000000" w:themeColor="text1"/>
          <w:sz w:val="24"/>
          <w:szCs w:val="24"/>
          <w:lang w:eastAsia="cs-CZ"/>
        </w:rPr>
        <w:t>.</w:t>
      </w:r>
    </w:p>
    <w:p w14:paraId="752E4543" w14:textId="1BC1570C" w:rsidR="009E1317" w:rsidRPr="00E27DA1" w:rsidRDefault="009E1317" w:rsidP="00E27DA1">
      <w:pPr>
        <w:numPr>
          <w:ilvl w:val="0"/>
          <w:numId w:val="3"/>
        </w:numPr>
        <w:shd w:val="clear" w:color="auto" w:fill="FFFFFF"/>
        <w:spacing w:after="0"/>
        <w:contextualSpacing/>
        <w:jc w:val="both"/>
        <w:rPr>
          <w:rFonts w:ascii="Times New Roman" w:eastAsia="Times New Roman" w:hAnsi="Times New Roman" w:cs="Times New Roman"/>
          <w:b/>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 xml:space="preserve">Studentský spolek, nadace nebo nadační fond žádající o přiznání podpory musí být registrován v seznamu vedeném univerzitou; podrobnosti o tomto seznamu a registraci stanoví opatření rektora podle čl. 3 odst. </w:t>
      </w:r>
      <w:r w:rsidR="00EB4081" w:rsidRPr="00E27DA1">
        <w:rPr>
          <w:rFonts w:ascii="Times New Roman" w:eastAsia="Times New Roman" w:hAnsi="Times New Roman" w:cs="Times New Roman"/>
          <w:color w:val="000000" w:themeColor="text1"/>
          <w:sz w:val="24"/>
          <w:szCs w:val="24"/>
          <w:lang w:eastAsia="cs-CZ"/>
        </w:rPr>
        <w:t>6</w:t>
      </w:r>
      <w:r w:rsidRPr="00E27DA1">
        <w:rPr>
          <w:rFonts w:ascii="Times New Roman" w:eastAsia="Times New Roman" w:hAnsi="Times New Roman" w:cs="Times New Roman"/>
          <w:color w:val="000000" w:themeColor="text1"/>
          <w:sz w:val="24"/>
          <w:szCs w:val="24"/>
          <w:lang w:eastAsia="cs-CZ"/>
        </w:rPr>
        <w:t>.</w:t>
      </w:r>
    </w:p>
    <w:p w14:paraId="0B2401E2" w14:textId="77777777" w:rsidR="009E1317" w:rsidRPr="00E27DA1" w:rsidRDefault="009E1317" w:rsidP="00E27DA1">
      <w:pPr>
        <w:numPr>
          <w:ilvl w:val="0"/>
          <w:numId w:val="3"/>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K žádosti o přiznání podpory zájmové činnosti na univerzitě se vyjadřuje sociální komise senátu.</w:t>
      </w:r>
    </w:p>
    <w:p w14:paraId="7F68F192" w14:textId="77777777" w:rsidR="009E1317" w:rsidRPr="00E27DA1" w:rsidRDefault="009E1317" w:rsidP="00E27DA1">
      <w:pPr>
        <w:numPr>
          <w:ilvl w:val="0"/>
          <w:numId w:val="3"/>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Žádosti o přiznání podpory zájmové činnosti na fakultě podané k danému termínu vyhodnocuje hodnotící komise. Hodnotící komise má sedm členů, z nichž každý musí být členem akademické obce jiné fakulty. Členy hodnotící komise jmenuje a odvolává rektor na návrh senátu. Funkční období členů komise je dvouleté.</w:t>
      </w:r>
    </w:p>
    <w:p w14:paraId="78087043" w14:textId="094AA3FF" w:rsidR="009E1317" w:rsidRPr="00E27DA1" w:rsidRDefault="009E1317" w:rsidP="00E27DA1">
      <w:pPr>
        <w:numPr>
          <w:ilvl w:val="0"/>
          <w:numId w:val="3"/>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lastRenderedPageBreak/>
        <w:t>O přiznání podpory rozhoduje rektor, nebo stanoví-li tak vnitřní předpis univerzity, na návrh rektora senát.</w:t>
      </w:r>
    </w:p>
    <w:p w14:paraId="76C7AEDA" w14:textId="77777777" w:rsidR="009E1317" w:rsidRPr="00E27DA1" w:rsidRDefault="009E1317" w:rsidP="00E27DA1">
      <w:pPr>
        <w:numPr>
          <w:ilvl w:val="0"/>
          <w:numId w:val="3"/>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O přiznání podpory rektor rozhodne nebo příslušný návrh senátu předloží ve lhůtě 10 dnů ode dne doručení stanoviska sociální komise nebo hodnotící komise.</w:t>
      </w:r>
    </w:p>
    <w:p w14:paraId="658BCC6A" w14:textId="0E4B2ED8" w:rsidR="009E1317" w:rsidRPr="00E27DA1" w:rsidRDefault="009E1317" w:rsidP="00E27DA1">
      <w:pPr>
        <w:numPr>
          <w:ilvl w:val="0"/>
          <w:numId w:val="3"/>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 xml:space="preserve">Součástí smlouvy </w:t>
      </w:r>
      <w:r w:rsidR="000C44E8" w:rsidRPr="00E27DA1">
        <w:rPr>
          <w:rFonts w:ascii="Times New Roman" w:eastAsia="Times New Roman" w:hAnsi="Times New Roman" w:cs="Times New Roman"/>
          <w:color w:val="000000" w:themeColor="text1"/>
          <w:sz w:val="24"/>
          <w:szCs w:val="24"/>
          <w:lang w:eastAsia="cs-CZ"/>
        </w:rPr>
        <w:t>o</w:t>
      </w:r>
      <w:r w:rsidRPr="00E27DA1">
        <w:rPr>
          <w:rFonts w:ascii="Times New Roman" w:eastAsia="Times New Roman" w:hAnsi="Times New Roman" w:cs="Times New Roman"/>
          <w:color w:val="000000" w:themeColor="text1"/>
          <w:sz w:val="24"/>
          <w:szCs w:val="24"/>
          <w:lang w:eastAsia="cs-CZ"/>
        </w:rPr>
        <w:t xml:space="preserve"> přiznání podpory musí vždy být ustanovení o způsobu prokázání použití podpory v souladu se stanoveným účelem a o postupu při nedodržení podmínek, za kterých byla podpora poskytnuta nebo jejich jen částečném dodržení; bližší podrobnosti stanoví opatření rektora podle čl. 3 odst. </w:t>
      </w:r>
      <w:r w:rsidR="00EB4081" w:rsidRPr="00E27DA1">
        <w:rPr>
          <w:rFonts w:ascii="Times New Roman" w:eastAsia="Times New Roman" w:hAnsi="Times New Roman" w:cs="Times New Roman"/>
          <w:color w:val="000000" w:themeColor="text1"/>
          <w:sz w:val="24"/>
          <w:szCs w:val="24"/>
          <w:lang w:eastAsia="cs-CZ"/>
        </w:rPr>
        <w:t>6</w:t>
      </w:r>
      <w:r w:rsidRPr="00E27DA1">
        <w:rPr>
          <w:rFonts w:ascii="Times New Roman" w:eastAsia="Times New Roman" w:hAnsi="Times New Roman" w:cs="Times New Roman"/>
          <w:color w:val="000000" w:themeColor="text1"/>
          <w:sz w:val="24"/>
          <w:szCs w:val="24"/>
          <w:lang w:eastAsia="cs-CZ"/>
        </w:rPr>
        <w:t>.</w:t>
      </w:r>
    </w:p>
    <w:p w14:paraId="3F2DFC03" w14:textId="77777777" w:rsidR="009E1317" w:rsidRPr="00E27DA1" w:rsidRDefault="009E1317" w:rsidP="00E27DA1">
      <w:pPr>
        <w:numPr>
          <w:ilvl w:val="0"/>
          <w:numId w:val="3"/>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Dodržení podmínek, za kterých byla podpora poskytnuta, posuzuje pětičlenná komise. Členy této komise jmenuje a odvolává rektor, přičemž dva členy jmenuje na návrh senátu. Členství v této komisi je neslučitelné s členstvím v sociální komisi senátu a se členstvím v hodnotící komisi podle odstavce 4. Funkční období členů komise je dvouleté.</w:t>
      </w:r>
    </w:p>
    <w:p w14:paraId="6229E271" w14:textId="77777777" w:rsidR="009E1317" w:rsidRPr="00E27DA1" w:rsidRDefault="009E1317" w:rsidP="00E27DA1">
      <w:pPr>
        <w:shd w:val="clear" w:color="auto" w:fill="FFFFFF"/>
        <w:spacing w:after="0"/>
        <w:contextualSpacing/>
        <w:rPr>
          <w:rFonts w:ascii="Times New Roman" w:eastAsia="Times New Roman" w:hAnsi="Times New Roman" w:cs="Times New Roman"/>
          <w:color w:val="000000" w:themeColor="text1"/>
          <w:sz w:val="24"/>
          <w:szCs w:val="24"/>
          <w:lang w:eastAsia="cs-CZ"/>
        </w:rPr>
      </w:pPr>
    </w:p>
    <w:p w14:paraId="7FF4A734" w14:textId="77777777" w:rsidR="00E27DA1" w:rsidRPr="00E27DA1" w:rsidRDefault="00E27DA1" w:rsidP="00E27DA1">
      <w:pPr>
        <w:spacing w:after="0"/>
        <w:contextualSpacing/>
        <w:jc w:val="center"/>
        <w:outlineLvl w:val="0"/>
        <w:rPr>
          <w:rFonts w:ascii="Times New Roman" w:hAnsi="Times New Roman" w:cs="Times New Roman"/>
          <w:color w:val="000000" w:themeColor="text1"/>
          <w:sz w:val="24"/>
          <w:szCs w:val="24"/>
          <w:lang w:eastAsia="cs-CZ"/>
        </w:rPr>
      </w:pPr>
      <w:r w:rsidRPr="00E27DA1">
        <w:rPr>
          <w:rFonts w:ascii="Times New Roman" w:hAnsi="Times New Roman" w:cs="Times New Roman"/>
          <w:color w:val="000000" w:themeColor="text1"/>
          <w:sz w:val="24"/>
          <w:szCs w:val="24"/>
          <w:lang w:eastAsia="cs-CZ"/>
        </w:rPr>
        <w:t>Čl. 5</w:t>
      </w:r>
    </w:p>
    <w:p w14:paraId="7BE103B4" w14:textId="67BF6C5A" w:rsidR="009E1317" w:rsidRDefault="009E1317" w:rsidP="00E27DA1">
      <w:pPr>
        <w:spacing w:after="0"/>
        <w:contextualSpacing/>
        <w:jc w:val="center"/>
        <w:outlineLvl w:val="0"/>
        <w:rPr>
          <w:rFonts w:ascii="Times New Roman" w:hAnsi="Times New Roman" w:cs="Times New Roman"/>
          <w:color w:val="000000" w:themeColor="text1"/>
          <w:sz w:val="24"/>
          <w:szCs w:val="24"/>
          <w:lang w:eastAsia="cs-CZ"/>
        </w:rPr>
      </w:pPr>
      <w:r w:rsidRPr="00E27DA1">
        <w:rPr>
          <w:rFonts w:ascii="Times New Roman" w:hAnsi="Times New Roman" w:cs="Times New Roman"/>
          <w:color w:val="000000" w:themeColor="text1"/>
          <w:sz w:val="24"/>
          <w:szCs w:val="24"/>
          <w:lang w:eastAsia="cs-CZ"/>
        </w:rPr>
        <w:t>Závěrečná ustanovení</w:t>
      </w:r>
    </w:p>
    <w:p w14:paraId="0BA4374C" w14:textId="77777777" w:rsidR="00E27DA1" w:rsidRPr="00E27DA1" w:rsidRDefault="00E27DA1" w:rsidP="00E27DA1">
      <w:pPr>
        <w:spacing w:after="0"/>
        <w:contextualSpacing/>
        <w:jc w:val="center"/>
        <w:outlineLvl w:val="0"/>
        <w:rPr>
          <w:rFonts w:ascii="Times New Roman" w:hAnsi="Times New Roman" w:cs="Times New Roman"/>
          <w:color w:val="000000" w:themeColor="text1"/>
          <w:sz w:val="24"/>
          <w:szCs w:val="24"/>
          <w:lang w:eastAsia="cs-CZ"/>
        </w:rPr>
      </w:pPr>
    </w:p>
    <w:p w14:paraId="02581DDC" w14:textId="1D48D57E" w:rsidR="009E1317" w:rsidRPr="00E27DA1" w:rsidRDefault="009E1317" w:rsidP="00E27DA1">
      <w:pPr>
        <w:numPr>
          <w:ilvl w:val="0"/>
          <w:numId w:val="4"/>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Tento předpis byl schválen senátem dne</w:t>
      </w:r>
      <w:r w:rsidR="004879E9">
        <w:rPr>
          <w:rFonts w:ascii="Times New Roman" w:eastAsia="Times New Roman" w:hAnsi="Times New Roman" w:cs="Times New Roman"/>
          <w:color w:val="000000" w:themeColor="text1"/>
          <w:sz w:val="24"/>
          <w:szCs w:val="24"/>
          <w:lang w:eastAsia="cs-CZ"/>
        </w:rPr>
        <w:t xml:space="preserve"> 26. ledna 2007</w:t>
      </w:r>
      <w:r w:rsidRPr="00E27DA1">
        <w:rPr>
          <w:rFonts w:ascii="Times New Roman" w:eastAsia="Times New Roman" w:hAnsi="Times New Roman" w:cs="Times New Roman"/>
          <w:color w:val="000000" w:themeColor="text1"/>
          <w:sz w:val="24"/>
          <w:szCs w:val="24"/>
          <w:lang w:eastAsia="cs-CZ"/>
        </w:rPr>
        <w:t>.</w:t>
      </w:r>
    </w:p>
    <w:p w14:paraId="64804E63" w14:textId="1414A068" w:rsidR="00E27DA1" w:rsidRPr="00E27DA1" w:rsidRDefault="009E1317" w:rsidP="00E27DA1">
      <w:pPr>
        <w:numPr>
          <w:ilvl w:val="0"/>
          <w:numId w:val="4"/>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Tento předpis nabývá platnosti dnem registrace Ministerstvem školství, mládeže a tělovýchovy.</w:t>
      </w:r>
      <w:r w:rsidR="00EC128E">
        <w:rPr>
          <w:rStyle w:val="Znakapoznpodarou"/>
          <w:rFonts w:ascii="Times New Roman" w:eastAsia="Times New Roman" w:hAnsi="Times New Roman" w:cs="Times New Roman"/>
          <w:color w:val="000000" w:themeColor="text1"/>
          <w:sz w:val="24"/>
          <w:szCs w:val="24"/>
          <w:lang w:eastAsia="cs-CZ"/>
        </w:rPr>
        <w:footnoteReference w:id="3"/>
      </w:r>
      <w:r w:rsidRPr="00E27DA1">
        <w:rPr>
          <w:rFonts w:ascii="Times New Roman" w:eastAsia="Times New Roman" w:hAnsi="Times New Roman" w:cs="Times New Roman"/>
          <w:color w:val="000000" w:themeColor="text1"/>
          <w:sz w:val="24"/>
          <w:szCs w:val="24"/>
          <w:vertAlign w:val="superscript"/>
          <w:lang w:eastAsia="cs-CZ"/>
        </w:rPr>
        <w:t>)</w:t>
      </w:r>
    </w:p>
    <w:p w14:paraId="495102DE" w14:textId="294C1C5C" w:rsidR="0092353E" w:rsidRPr="00E27DA1" w:rsidRDefault="009E1317" w:rsidP="00E27DA1">
      <w:pPr>
        <w:numPr>
          <w:ilvl w:val="0"/>
          <w:numId w:val="4"/>
        </w:num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Tento předpis nabývá účinnosti pět dní po nabytí platnosti.</w:t>
      </w:r>
      <w:r w:rsidR="0092353E" w:rsidRPr="00E27DA1">
        <w:rPr>
          <w:rFonts w:ascii="Times New Roman" w:hAnsi="Times New Roman" w:cs="Times New Roman"/>
          <w:color w:val="000000" w:themeColor="text1"/>
          <w:sz w:val="24"/>
          <w:szCs w:val="24"/>
        </w:rPr>
        <w:t xml:space="preserve"> </w:t>
      </w:r>
    </w:p>
    <w:p w14:paraId="308E0764" w14:textId="77777777" w:rsidR="005D4428" w:rsidRPr="00E27DA1" w:rsidRDefault="005D4428" w:rsidP="00E27DA1">
      <w:pPr>
        <w:shd w:val="clear" w:color="auto" w:fill="FFFFFF"/>
        <w:spacing w:after="0"/>
        <w:contextualSpacing/>
        <w:rPr>
          <w:rFonts w:ascii="Times New Roman" w:eastAsia="Times New Roman" w:hAnsi="Times New Roman" w:cs="Times New Roman"/>
          <w:color w:val="000000" w:themeColor="text1"/>
          <w:sz w:val="24"/>
          <w:szCs w:val="24"/>
          <w:lang w:eastAsia="cs-CZ"/>
        </w:rPr>
      </w:pPr>
    </w:p>
    <w:p w14:paraId="53BE4F69" w14:textId="77777777" w:rsidR="005D4428" w:rsidRPr="00E27DA1" w:rsidRDefault="005D4428" w:rsidP="00E27DA1">
      <w:pPr>
        <w:shd w:val="clear" w:color="auto" w:fill="FFFFFF"/>
        <w:spacing w:after="0"/>
        <w:contextualSpacing/>
        <w:rPr>
          <w:rFonts w:ascii="Times New Roman" w:eastAsia="Times New Roman" w:hAnsi="Times New Roman" w:cs="Times New Roman"/>
          <w:color w:val="000000" w:themeColor="text1"/>
          <w:sz w:val="24"/>
          <w:szCs w:val="24"/>
          <w:lang w:eastAsia="cs-CZ"/>
        </w:rPr>
      </w:pPr>
    </w:p>
    <w:p w14:paraId="46F93EF1" w14:textId="77777777" w:rsidR="005D4428" w:rsidRPr="00E27DA1" w:rsidRDefault="005D4428" w:rsidP="00E27DA1">
      <w:pPr>
        <w:shd w:val="clear" w:color="auto" w:fill="FFFFFF"/>
        <w:spacing w:after="0"/>
        <w:contextualSpacing/>
        <w:rPr>
          <w:rFonts w:ascii="Times New Roman" w:eastAsia="Times New Roman" w:hAnsi="Times New Roman" w:cs="Times New Roman"/>
          <w:color w:val="000000" w:themeColor="text1"/>
          <w:sz w:val="24"/>
          <w:szCs w:val="24"/>
          <w:lang w:eastAsia="cs-CZ"/>
        </w:rPr>
      </w:pPr>
    </w:p>
    <w:p w14:paraId="41997962" w14:textId="4939D35F" w:rsidR="005D4428" w:rsidRPr="00E27DA1" w:rsidRDefault="005D4428" w:rsidP="00E27DA1">
      <w:pPr>
        <w:shd w:val="clear" w:color="auto" w:fill="FFFFFF"/>
        <w:spacing w:after="0"/>
        <w:contextualSpacing/>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 xml:space="preserve">                  PhDr. Tomáš </w:t>
      </w:r>
      <w:proofErr w:type="spellStart"/>
      <w:r w:rsidRPr="00E27DA1">
        <w:rPr>
          <w:rFonts w:ascii="Times New Roman" w:eastAsia="Times New Roman" w:hAnsi="Times New Roman" w:cs="Times New Roman"/>
          <w:color w:val="000000" w:themeColor="text1"/>
          <w:sz w:val="24"/>
          <w:szCs w:val="24"/>
          <w:lang w:eastAsia="cs-CZ"/>
        </w:rPr>
        <w:t>Nigrin</w:t>
      </w:r>
      <w:proofErr w:type="spellEnd"/>
      <w:r w:rsidRPr="00E27DA1">
        <w:rPr>
          <w:rFonts w:ascii="Times New Roman" w:eastAsia="Times New Roman" w:hAnsi="Times New Roman" w:cs="Times New Roman"/>
          <w:color w:val="000000" w:themeColor="text1"/>
          <w:sz w:val="24"/>
          <w:szCs w:val="24"/>
          <w:lang w:eastAsia="cs-CZ"/>
        </w:rPr>
        <w:t>, Ph.D.</w:t>
      </w:r>
      <w:r w:rsidRPr="00E27DA1">
        <w:rPr>
          <w:rFonts w:ascii="Times New Roman" w:eastAsia="Times New Roman" w:hAnsi="Times New Roman" w:cs="Times New Roman"/>
          <w:color w:val="000000" w:themeColor="text1"/>
          <w:sz w:val="24"/>
          <w:szCs w:val="24"/>
          <w:lang w:eastAsia="cs-CZ"/>
        </w:rPr>
        <w:tab/>
      </w:r>
      <w:r w:rsidRPr="00E27DA1">
        <w:rPr>
          <w:rFonts w:ascii="Times New Roman" w:eastAsia="Times New Roman" w:hAnsi="Times New Roman" w:cs="Times New Roman"/>
          <w:color w:val="000000" w:themeColor="text1"/>
          <w:sz w:val="24"/>
          <w:szCs w:val="24"/>
          <w:lang w:eastAsia="cs-CZ"/>
        </w:rPr>
        <w:tab/>
        <w:t>Prof. MUDr. Tomáš Zima, DrSc.,</w:t>
      </w:r>
      <w:r w:rsidRPr="00E27DA1">
        <w:rPr>
          <w:rFonts w:ascii="Times New Roman" w:eastAsia="Times New Roman" w:hAnsi="Times New Roman" w:cs="Times New Roman"/>
          <w:color w:val="000000" w:themeColor="text1"/>
          <w:sz w:val="24"/>
          <w:szCs w:val="24"/>
          <w:lang w:eastAsia="cs-CZ"/>
        </w:rPr>
        <w:tab/>
        <w:t>předseda akademického senátu</w:t>
      </w:r>
      <w:r w:rsidRPr="00E27DA1">
        <w:rPr>
          <w:rFonts w:ascii="Times New Roman" w:eastAsia="Times New Roman" w:hAnsi="Times New Roman" w:cs="Times New Roman"/>
          <w:color w:val="000000" w:themeColor="text1"/>
          <w:sz w:val="24"/>
          <w:szCs w:val="24"/>
          <w:lang w:eastAsia="cs-CZ"/>
        </w:rPr>
        <w:tab/>
      </w:r>
      <w:r w:rsidRPr="00E27DA1">
        <w:rPr>
          <w:rFonts w:ascii="Times New Roman" w:eastAsia="Times New Roman" w:hAnsi="Times New Roman" w:cs="Times New Roman"/>
          <w:color w:val="000000" w:themeColor="text1"/>
          <w:sz w:val="24"/>
          <w:szCs w:val="24"/>
          <w:lang w:eastAsia="cs-CZ"/>
        </w:rPr>
        <w:tab/>
      </w:r>
      <w:r w:rsidRPr="00E27DA1">
        <w:rPr>
          <w:rFonts w:ascii="Times New Roman" w:eastAsia="Times New Roman" w:hAnsi="Times New Roman" w:cs="Times New Roman"/>
          <w:color w:val="000000" w:themeColor="text1"/>
          <w:sz w:val="24"/>
          <w:szCs w:val="24"/>
          <w:lang w:eastAsia="cs-CZ"/>
        </w:rPr>
        <w:tab/>
        <w:t xml:space="preserve">      rektor</w:t>
      </w:r>
    </w:p>
    <w:p w14:paraId="37D28D5A" w14:textId="77777777" w:rsidR="005D4428" w:rsidRDefault="005D4428" w:rsidP="00E27DA1">
      <w:pPr>
        <w:shd w:val="clear" w:color="auto" w:fill="FFFFFF"/>
        <w:spacing w:after="0"/>
        <w:contextualSpacing/>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 xml:space="preserve">             </w:t>
      </w:r>
    </w:p>
    <w:p w14:paraId="12DF1457" w14:textId="77777777" w:rsidR="00475186" w:rsidRPr="00E27DA1" w:rsidRDefault="00475186" w:rsidP="00E27DA1">
      <w:pPr>
        <w:shd w:val="clear" w:color="auto" w:fill="FFFFFF"/>
        <w:spacing w:after="0"/>
        <w:contextualSpacing/>
        <w:rPr>
          <w:rFonts w:ascii="Times New Roman" w:eastAsia="Times New Roman" w:hAnsi="Times New Roman" w:cs="Times New Roman"/>
          <w:color w:val="000000" w:themeColor="text1"/>
          <w:sz w:val="24"/>
          <w:szCs w:val="24"/>
          <w:lang w:eastAsia="cs-CZ"/>
        </w:rPr>
      </w:pPr>
      <w:bookmarkStart w:id="0" w:name="_GoBack"/>
      <w:bookmarkEnd w:id="0"/>
    </w:p>
    <w:p w14:paraId="5A69E497" w14:textId="1D2C67F2" w:rsidR="00103015" w:rsidRPr="00E27DA1" w:rsidRDefault="00103015" w:rsidP="00E27DA1">
      <w:p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 xml:space="preserve">I. </w:t>
      </w:r>
      <w:r w:rsidR="00BB0B62" w:rsidRPr="00E27DA1">
        <w:rPr>
          <w:rFonts w:ascii="Times New Roman" w:eastAsia="Times New Roman" w:hAnsi="Times New Roman" w:cs="Times New Roman"/>
          <w:color w:val="000000" w:themeColor="text1"/>
          <w:sz w:val="24"/>
          <w:szCs w:val="24"/>
          <w:lang w:eastAsia="cs-CZ"/>
        </w:rPr>
        <w:t xml:space="preserve">změna </w:t>
      </w:r>
      <w:r w:rsidR="007D55C2" w:rsidRPr="00E27DA1">
        <w:rPr>
          <w:rFonts w:ascii="Times New Roman" w:eastAsia="Times New Roman" w:hAnsi="Times New Roman" w:cs="Times New Roman"/>
          <w:color w:val="000000" w:themeColor="text1"/>
          <w:sz w:val="24"/>
          <w:szCs w:val="24"/>
          <w:lang w:eastAsia="cs-CZ"/>
        </w:rPr>
        <w:t>p</w:t>
      </w:r>
      <w:r w:rsidR="00BB0B62" w:rsidRPr="00E27DA1">
        <w:rPr>
          <w:rFonts w:ascii="Times New Roman" w:eastAsia="Times New Roman" w:hAnsi="Times New Roman" w:cs="Times New Roman"/>
          <w:color w:val="000000" w:themeColor="text1"/>
          <w:sz w:val="24"/>
          <w:szCs w:val="24"/>
          <w:lang w:eastAsia="cs-CZ"/>
        </w:rPr>
        <w:t>ravidel podpory zájmové činnosti studentů Univerzity Karlovy v Praze byla schválena Akademickým senátem UK v Praze dne 23. ledna 2015. Tato změna nabyla platnosti dnem registrace Ministerstvem školství, mládeže a tělovýchovy, registrována byla dne</w:t>
      </w:r>
      <w:r w:rsidRPr="00E27DA1">
        <w:rPr>
          <w:rFonts w:ascii="Times New Roman" w:eastAsia="Times New Roman" w:hAnsi="Times New Roman" w:cs="Times New Roman"/>
          <w:color w:val="000000" w:themeColor="text1"/>
          <w:sz w:val="24"/>
          <w:szCs w:val="24"/>
          <w:lang w:eastAsia="cs-CZ"/>
        </w:rPr>
        <w:t xml:space="preserve"> </w:t>
      </w:r>
      <w:r w:rsidR="00BB0B62" w:rsidRPr="00E27DA1">
        <w:rPr>
          <w:rFonts w:ascii="Times New Roman" w:eastAsia="Times New Roman" w:hAnsi="Times New Roman" w:cs="Times New Roman"/>
          <w:color w:val="000000" w:themeColor="text1"/>
          <w:sz w:val="24"/>
          <w:szCs w:val="24"/>
          <w:lang w:eastAsia="cs-CZ"/>
        </w:rPr>
        <w:t>13. února 2015, a nabyla účinnosti dne 15. února 2015.</w:t>
      </w:r>
    </w:p>
    <w:p w14:paraId="55FEC583" w14:textId="77777777" w:rsidR="00103015" w:rsidRPr="00E27DA1" w:rsidRDefault="00103015" w:rsidP="00E27DA1">
      <w:p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p>
    <w:p w14:paraId="30C35587" w14:textId="6C152693" w:rsidR="00BB0B62" w:rsidRPr="00E27DA1" w:rsidRDefault="00BB0B62" w:rsidP="00E27DA1">
      <w:pPr>
        <w:spacing w:after="0"/>
        <w:contextualSpacing/>
        <w:jc w:val="both"/>
        <w:rPr>
          <w:rFonts w:ascii="Times New Roman" w:hAnsi="Times New Roman" w:cs="Times New Roman"/>
          <w:color w:val="000000" w:themeColor="text1"/>
          <w:sz w:val="24"/>
          <w:szCs w:val="24"/>
          <w:lang w:eastAsia="cs-CZ"/>
        </w:rPr>
      </w:pPr>
      <w:r w:rsidRPr="00E27DA1">
        <w:rPr>
          <w:rFonts w:ascii="Times New Roman" w:hAnsi="Times New Roman" w:cs="Times New Roman"/>
          <w:color w:val="000000" w:themeColor="text1"/>
          <w:sz w:val="24"/>
          <w:szCs w:val="24"/>
          <w:lang w:eastAsia="cs-CZ"/>
        </w:rPr>
        <w:t xml:space="preserve">II. změna </w:t>
      </w:r>
      <w:r w:rsidR="007D55C2" w:rsidRPr="00E27DA1">
        <w:rPr>
          <w:rFonts w:ascii="Times New Roman" w:hAnsi="Times New Roman" w:cs="Times New Roman"/>
          <w:color w:val="000000" w:themeColor="text1"/>
          <w:sz w:val="24"/>
          <w:szCs w:val="24"/>
          <w:lang w:eastAsia="cs-CZ"/>
        </w:rPr>
        <w:t>p</w:t>
      </w:r>
      <w:r w:rsidRPr="00E27DA1">
        <w:rPr>
          <w:rFonts w:ascii="Times New Roman" w:hAnsi="Times New Roman" w:cs="Times New Roman"/>
          <w:color w:val="000000" w:themeColor="text1"/>
          <w:sz w:val="24"/>
          <w:szCs w:val="24"/>
          <w:lang w:eastAsia="cs-CZ"/>
        </w:rPr>
        <w:t>ravidel podpory zájmové činnosti studentů Univerzity Karlovy</w:t>
      </w:r>
      <w:r w:rsidR="007D55C2" w:rsidRPr="00E27DA1">
        <w:rPr>
          <w:rFonts w:ascii="Times New Roman" w:hAnsi="Times New Roman" w:cs="Times New Roman"/>
          <w:color w:val="000000" w:themeColor="text1"/>
          <w:sz w:val="24"/>
          <w:szCs w:val="24"/>
          <w:lang w:eastAsia="cs-CZ"/>
        </w:rPr>
        <w:t xml:space="preserve"> v Praze</w:t>
      </w:r>
      <w:r w:rsidRPr="00E27DA1">
        <w:rPr>
          <w:rFonts w:ascii="Times New Roman" w:hAnsi="Times New Roman" w:cs="Times New Roman"/>
          <w:color w:val="000000" w:themeColor="text1"/>
          <w:sz w:val="24"/>
          <w:szCs w:val="24"/>
          <w:lang w:eastAsia="cs-CZ"/>
        </w:rPr>
        <w:t xml:space="preserve"> byla schválena Akademickým senátem UK dne</w:t>
      </w:r>
      <w:r w:rsidR="00E27DA1" w:rsidRPr="00E27DA1">
        <w:rPr>
          <w:rFonts w:ascii="Times New Roman" w:hAnsi="Times New Roman" w:cs="Times New Roman"/>
          <w:color w:val="000000" w:themeColor="text1"/>
          <w:sz w:val="24"/>
          <w:szCs w:val="24"/>
          <w:lang w:eastAsia="cs-CZ"/>
        </w:rPr>
        <w:t xml:space="preserve"> 25. listopadu 2016</w:t>
      </w:r>
      <w:r w:rsidRPr="00E27DA1">
        <w:rPr>
          <w:rFonts w:ascii="Times New Roman" w:hAnsi="Times New Roman" w:cs="Times New Roman"/>
          <w:color w:val="000000" w:themeColor="text1"/>
          <w:sz w:val="24"/>
          <w:szCs w:val="24"/>
          <w:lang w:eastAsia="cs-CZ"/>
        </w:rPr>
        <w:t>. Tato změna nabyla platnosti dnem registrace Ministerstvem školství, mládeže a tělovýchovy, registrována byla dne</w:t>
      </w:r>
      <w:r w:rsidR="00E27DA1" w:rsidRPr="00E27DA1">
        <w:rPr>
          <w:rFonts w:ascii="Times New Roman" w:hAnsi="Times New Roman" w:cs="Times New Roman"/>
          <w:color w:val="000000" w:themeColor="text1"/>
          <w:sz w:val="24"/>
          <w:szCs w:val="24"/>
          <w:lang w:eastAsia="cs-CZ"/>
        </w:rPr>
        <w:t xml:space="preserve"> 14. prosince 2016</w:t>
      </w:r>
      <w:r w:rsidRPr="00E27DA1">
        <w:rPr>
          <w:rFonts w:ascii="Times New Roman" w:hAnsi="Times New Roman" w:cs="Times New Roman"/>
          <w:color w:val="000000" w:themeColor="text1"/>
          <w:sz w:val="24"/>
          <w:szCs w:val="24"/>
          <w:lang w:eastAsia="cs-CZ"/>
        </w:rPr>
        <w:t>, a nabyla účinnosti</w:t>
      </w:r>
      <w:r w:rsidR="00103015" w:rsidRPr="00E27DA1">
        <w:rPr>
          <w:rFonts w:ascii="Times New Roman" w:hAnsi="Times New Roman" w:cs="Times New Roman"/>
          <w:color w:val="000000" w:themeColor="text1"/>
          <w:sz w:val="24"/>
          <w:szCs w:val="24"/>
          <w:lang w:eastAsia="cs-CZ"/>
        </w:rPr>
        <w:t xml:space="preserve"> prvního dne kalendářního měsíce následujícího po dni, kdy nabyla platnost.</w:t>
      </w:r>
    </w:p>
    <w:p w14:paraId="38B14426" w14:textId="50B4F5E2" w:rsidR="00BB0B62" w:rsidRPr="00E27DA1" w:rsidRDefault="00BB0B62" w:rsidP="00E27DA1">
      <w:p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r w:rsidRPr="00E27DA1">
        <w:rPr>
          <w:rFonts w:ascii="Times New Roman" w:eastAsia="Times New Roman" w:hAnsi="Times New Roman" w:cs="Times New Roman"/>
          <w:color w:val="000000" w:themeColor="text1"/>
          <w:sz w:val="24"/>
          <w:szCs w:val="24"/>
          <w:lang w:eastAsia="cs-CZ"/>
        </w:rPr>
        <w:t xml:space="preserve"> </w:t>
      </w:r>
    </w:p>
    <w:p w14:paraId="23858CFD" w14:textId="72E68D46" w:rsidR="005D4428" w:rsidRPr="00E27DA1" w:rsidRDefault="005D4428" w:rsidP="00E27DA1">
      <w:pPr>
        <w:shd w:val="clear" w:color="auto" w:fill="FFFFFF"/>
        <w:spacing w:after="0"/>
        <w:contextualSpacing/>
        <w:jc w:val="both"/>
        <w:rPr>
          <w:rFonts w:ascii="Times New Roman" w:eastAsia="Times New Roman" w:hAnsi="Times New Roman" w:cs="Times New Roman"/>
          <w:color w:val="000000" w:themeColor="text1"/>
          <w:sz w:val="24"/>
          <w:szCs w:val="24"/>
          <w:lang w:eastAsia="cs-CZ"/>
        </w:rPr>
      </w:pPr>
    </w:p>
    <w:p w14:paraId="566B3A49" w14:textId="4A6EAC91" w:rsidR="009E1317" w:rsidRPr="00E27DA1" w:rsidRDefault="000815AE" w:rsidP="00E27DA1">
      <w:pPr>
        <w:shd w:val="clear" w:color="auto" w:fill="FFFFFF"/>
        <w:spacing w:after="0"/>
        <w:contextualSpacing/>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Za správnost úplného znění: Tereza Svobodová</w:t>
      </w:r>
    </w:p>
    <w:sectPr w:rsidR="009E1317" w:rsidRPr="00E27DA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F35EB" w14:textId="77777777" w:rsidR="00150AC2" w:rsidRDefault="00150AC2" w:rsidP="00433014">
      <w:pPr>
        <w:spacing w:after="0" w:line="240" w:lineRule="auto"/>
      </w:pPr>
      <w:r>
        <w:separator/>
      </w:r>
    </w:p>
  </w:endnote>
  <w:endnote w:type="continuationSeparator" w:id="0">
    <w:p w14:paraId="3C368BEB" w14:textId="77777777" w:rsidR="00150AC2" w:rsidRDefault="00150AC2" w:rsidP="0043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EDC" w14:textId="77777777" w:rsidR="00475186" w:rsidRDefault="00475186" w:rsidP="00E67FD4">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B67281F" w14:textId="77777777" w:rsidR="00475186" w:rsidRDefault="00475186">
    <w:pPr>
      <w:pStyle w:val="Zpa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438CF" w14:textId="77777777" w:rsidR="00475186" w:rsidRPr="00475186" w:rsidRDefault="00475186" w:rsidP="00E67FD4">
    <w:pPr>
      <w:pStyle w:val="Zpat"/>
      <w:framePr w:wrap="none" w:vAnchor="text" w:hAnchor="margin" w:xAlign="center" w:y="1"/>
      <w:rPr>
        <w:rStyle w:val="slostrnky"/>
        <w:rFonts w:ascii="Times New Roman" w:hAnsi="Times New Roman" w:cs="Times New Roman"/>
      </w:rPr>
    </w:pPr>
    <w:r w:rsidRPr="00475186">
      <w:rPr>
        <w:rStyle w:val="slostrnky"/>
        <w:rFonts w:ascii="Times New Roman" w:hAnsi="Times New Roman" w:cs="Times New Roman"/>
      </w:rPr>
      <w:fldChar w:fldCharType="begin"/>
    </w:r>
    <w:r w:rsidRPr="00475186">
      <w:rPr>
        <w:rStyle w:val="slostrnky"/>
        <w:rFonts w:ascii="Times New Roman" w:hAnsi="Times New Roman" w:cs="Times New Roman"/>
      </w:rPr>
      <w:instrText xml:space="preserve">PAGE  </w:instrText>
    </w:r>
    <w:r w:rsidRPr="00475186">
      <w:rPr>
        <w:rStyle w:val="slostrnky"/>
        <w:rFonts w:ascii="Times New Roman" w:hAnsi="Times New Roman" w:cs="Times New Roman"/>
      </w:rPr>
      <w:fldChar w:fldCharType="separate"/>
    </w:r>
    <w:r>
      <w:rPr>
        <w:rStyle w:val="slostrnky"/>
        <w:rFonts w:ascii="Times New Roman" w:hAnsi="Times New Roman" w:cs="Times New Roman"/>
        <w:noProof/>
      </w:rPr>
      <w:t>4</w:t>
    </w:r>
    <w:r w:rsidRPr="00475186">
      <w:rPr>
        <w:rStyle w:val="slostrnky"/>
        <w:rFonts w:ascii="Times New Roman" w:hAnsi="Times New Roman" w:cs="Times New Roman"/>
      </w:rPr>
      <w:fldChar w:fldCharType="end"/>
    </w:r>
  </w:p>
  <w:p w14:paraId="5DCFD250" w14:textId="77777777" w:rsidR="00475186" w:rsidRDefault="00475186">
    <w:pPr>
      <w:pStyle w:val="Zpa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8B17" w14:textId="77777777" w:rsidR="00150AC2" w:rsidRDefault="00150AC2" w:rsidP="00433014">
      <w:pPr>
        <w:spacing w:after="0" w:line="240" w:lineRule="auto"/>
      </w:pPr>
      <w:r>
        <w:separator/>
      </w:r>
    </w:p>
  </w:footnote>
  <w:footnote w:type="continuationSeparator" w:id="0">
    <w:p w14:paraId="058F301E" w14:textId="77777777" w:rsidR="00150AC2" w:rsidRDefault="00150AC2" w:rsidP="00433014">
      <w:pPr>
        <w:spacing w:after="0" w:line="240" w:lineRule="auto"/>
      </w:pPr>
      <w:r>
        <w:continuationSeparator/>
      </w:r>
    </w:p>
  </w:footnote>
  <w:footnote w:id="1">
    <w:p w14:paraId="47873E26" w14:textId="32F317CB" w:rsidR="00433014" w:rsidRPr="00433014" w:rsidRDefault="00433014">
      <w:pPr>
        <w:pStyle w:val="Textpoznpodarou"/>
        <w:rPr>
          <w:rFonts w:ascii="Times New Roman" w:hAnsi="Times New Roman" w:cs="Times New Roman"/>
          <w:sz w:val="20"/>
          <w:szCs w:val="20"/>
        </w:rPr>
      </w:pPr>
      <w:r w:rsidRPr="00433014">
        <w:rPr>
          <w:rStyle w:val="Znakapoznpodarou"/>
          <w:rFonts w:ascii="Times New Roman" w:hAnsi="Times New Roman" w:cs="Times New Roman"/>
          <w:sz w:val="20"/>
          <w:szCs w:val="20"/>
        </w:rPr>
        <w:footnoteRef/>
      </w:r>
      <w:r w:rsidRPr="00433014">
        <w:rPr>
          <w:rFonts w:ascii="Times New Roman" w:eastAsia="Times New Roman" w:hAnsi="Times New Roman" w:cs="Times New Roman"/>
          <w:color w:val="000000" w:themeColor="text1"/>
          <w:sz w:val="20"/>
          <w:szCs w:val="20"/>
          <w:vertAlign w:val="superscript"/>
          <w:lang w:eastAsia="cs-CZ"/>
        </w:rPr>
        <w:t>)</w:t>
      </w:r>
      <w:r w:rsidRPr="00433014">
        <w:rPr>
          <w:rFonts w:ascii="Times New Roman" w:hAnsi="Times New Roman" w:cs="Times New Roman"/>
          <w:sz w:val="20"/>
          <w:szCs w:val="20"/>
        </w:rPr>
        <w:t xml:space="preserve"> </w:t>
      </w:r>
      <w:r w:rsidRPr="00433014">
        <w:rPr>
          <w:rFonts w:ascii="Times New Roman" w:eastAsia="Times New Roman" w:hAnsi="Times New Roman" w:cs="Times New Roman"/>
          <w:color w:val="000000" w:themeColor="text1"/>
          <w:sz w:val="20"/>
          <w:szCs w:val="20"/>
          <w:lang w:eastAsia="cs-CZ"/>
        </w:rPr>
        <w:t>§ 214 a násl. zákona č. 89/2012 Sb., občanský zákoník.</w:t>
      </w:r>
    </w:p>
  </w:footnote>
  <w:footnote w:id="2">
    <w:p w14:paraId="3F7CA0A8" w14:textId="505D4FE9" w:rsidR="00433014" w:rsidRPr="00433014" w:rsidRDefault="00433014">
      <w:pPr>
        <w:pStyle w:val="Textpoznpodarou"/>
        <w:rPr>
          <w:rFonts w:ascii="Times New Roman" w:hAnsi="Times New Roman" w:cs="Times New Roman"/>
          <w:sz w:val="20"/>
          <w:szCs w:val="20"/>
        </w:rPr>
      </w:pPr>
      <w:r w:rsidRPr="00433014">
        <w:rPr>
          <w:rStyle w:val="Znakapoznpodarou"/>
          <w:rFonts w:ascii="Times New Roman" w:hAnsi="Times New Roman" w:cs="Times New Roman"/>
          <w:sz w:val="20"/>
          <w:szCs w:val="20"/>
        </w:rPr>
        <w:footnoteRef/>
      </w:r>
      <w:r w:rsidRPr="00433014">
        <w:rPr>
          <w:rFonts w:ascii="Times New Roman" w:eastAsia="Times New Roman" w:hAnsi="Times New Roman" w:cs="Times New Roman"/>
          <w:color w:val="000000" w:themeColor="text1"/>
          <w:sz w:val="20"/>
          <w:szCs w:val="20"/>
          <w:vertAlign w:val="superscript"/>
          <w:lang w:eastAsia="cs-CZ"/>
        </w:rPr>
        <w:t>) </w:t>
      </w:r>
      <w:r w:rsidRPr="00433014">
        <w:rPr>
          <w:rFonts w:ascii="Times New Roman" w:eastAsia="Times New Roman" w:hAnsi="Times New Roman" w:cs="Times New Roman"/>
          <w:color w:val="000000" w:themeColor="text1"/>
          <w:sz w:val="20"/>
          <w:szCs w:val="20"/>
          <w:lang w:eastAsia="cs-CZ"/>
        </w:rPr>
        <w:t>§ 306 a násl. zákona č. 89/2012 Sb., občanský zákoník.</w:t>
      </w:r>
    </w:p>
  </w:footnote>
  <w:footnote w:id="3">
    <w:p w14:paraId="765A5F70" w14:textId="027C52B3" w:rsidR="00EC128E" w:rsidRPr="00EC128E" w:rsidRDefault="00EC128E">
      <w:pPr>
        <w:pStyle w:val="Textpoznpodarou"/>
        <w:rPr>
          <w:rFonts w:ascii="Times New Roman" w:hAnsi="Times New Roman" w:cs="Times New Roman"/>
          <w:sz w:val="20"/>
          <w:szCs w:val="20"/>
        </w:rPr>
      </w:pPr>
      <w:r w:rsidRPr="00EC128E">
        <w:rPr>
          <w:rStyle w:val="Znakapoznpodarou"/>
          <w:rFonts w:ascii="Times New Roman" w:hAnsi="Times New Roman" w:cs="Times New Roman"/>
          <w:sz w:val="20"/>
          <w:szCs w:val="20"/>
        </w:rPr>
        <w:footnoteRef/>
      </w:r>
      <w:r w:rsidRPr="00EC128E">
        <w:rPr>
          <w:rFonts w:ascii="Times New Roman" w:hAnsi="Times New Roman" w:cs="Times New Roman"/>
          <w:sz w:val="20"/>
          <w:szCs w:val="20"/>
          <w:vertAlign w:val="superscript"/>
        </w:rPr>
        <w:t>)</w:t>
      </w:r>
      <w:r w:rsidRPr="00EC128E">
        <w:rPr>
          <w:rFonts w:ascii="Times New Roman" w:eastAsia="Times New Roman" w:hAnsi="Times New Roman" w:cs="Times New Roman"/>
          <w:color w:val="000000" w:themeColor="text1"/>
          <w:sz w:val="20"/>
          <w:szCs w:val="20"/>
          <w:lang w:eastAsia="cs-CZ"/>
        </w:rPr>
        <w:t> § 36 zákona o vysokých školách. Registrace byla provedena dne 16. února 2007.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62D23"/>
    <w:multiLevelType w:val="hybridMultilevel"/>
    <w:tmpl w:val="A34ABB74"/>
    <w:lvl w:ilvl="0" w:tplc="4964CE4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7D2E11"/>
    <w:multiLevelType w:val="multilevel"/>
    <w:tmpl w:val="51EADC7C"/>
    <w:lvl w:ilvl="0">
      <w:start w:val="1"/>
      <w:numFmt w:val="decimal"/>
      <w:lvlText w:val="%1."/>
      <w:lvlJc w:val="left"/>
      <w:pPr>
        <w:tabs>
          <w:tab w:val="num" w:pos="502"/>
        </w:tabs>
        <w:ind w:left="502" w:hanging="360"/>
      </w:pPr>
    </w:lvl>
    <w:lvl w:ilvl="1">
      <w:start w:val="1"/>
      <w:numFmt w:val="lowerLetter"/>
      <w:lvlText w:val="%2)"/>
      <w:lvlJc w:val="left"/>
      <w:pPr>
        <w:ind w:left="927"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265B2894"/>
    <w:multiLevelType w:val="multilevel"/>
    <w:tmpl w:val="1422BF0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3">
    <w:nsid w:val="35036A7E"/>
    <w:multiLevelType w:val="multilevel"/>
    <w:tmpl w:val="80C474B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41370FA6"/>
    <w:multiLevelType w:val="multilevel"/>
    <w:tmpl w:val="2806ECC0"/>
    <w:lvl w:ilvl="0">
      <w:start w:val="1"/>
      <w:numFmt w:val="decimal"/>
      <w:lvlText w:val="%1."/>
      <w:lvlJc w:val="left"/>
      <w:pPr>
        <w:tabs>
          <w:tab w:val="num" w:pos="501"/>
        </w:tabs>
        <w:ind w:left="501" w:hanging="360"/>
      </w:pPr>
      <w:rPr>
        <w:b w:val="0"/>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5">
    <w:nsid w:val="623F529C"/>
    <w:multiLevelType w:val="multilevel"/>
    <w:tmpl w:val="3E500CE0"/>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lowerLetter"/>
      <w:lvlText w:val="%3)"/>
      <w:lvlJc w:val="left"/>
      <w:pPr>
        <w:ind w:left="927" w:hanging="360"/>
      </w:pPr>
      <w:rPr>
        <w:rFonts w:hint="default"/>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17"/>
    <w:rsid w:val="00070874"/>
    <w:rsid w:val="000815AE"/>
    <w:rsid w:val="000C44E8"/>
    <w:rsid w:val="00103015"/>
    <w:rsid w:val="00150AC2"/>
    <w:rsid w:val="00165FEC"/>
    <w:rsid w:val="001E01A4"/>
    <w:rsid w:val="002946D0"/>
    <w:rsid w:val="002D5421"/>
    <w:rsid w:val="003F07E3"/>
    <w:rsid w:val="004275F4"/>
    <w:rsid w:val="00433014"/>
    <w:rsid w:val="00473118"/>
    <w:rsid w:val="00475186"/>
    <w:rsid w:val="004879E9"/>
    <w:rsid w:val="004A6CB6"/>
    <w:rsid w:val="004E0C01"/>
    <w:rsid w:val="00517D88"/>
    <w:rsid w:val="005D4428"/>
    <w:rsid w:val="005E7769"/>
    <w:rsid w:val="006100A6"/>
    <w:rsid w:val="0061482C"/>
    <w:rsid w:val="006667A1"/>
    <w:rsid w:val="006674BC"/>
    <w:rsid w:val="006C61A7"/>
    <w:rsid w:val="006F57FF"/>
    <w:rsid w:val="007556FF"/>
    <w:rsid w:val="007A5DA9"/>
    <w:rsid w:val="007C7041"/>
    <w:rsid w:val="007D55C2"/>
    <w:rsid w:val="00851749"/>
    <w:rsid w:val="0092353E"/>
    <w:rsid w:val="009D7059"/>
    <w:rsid w:val="009E1317"/>
    <w:rsid w:val="009E7E2C"/>
    <w:rsid w:val="00A94B94"/>
    <w:rsid w:val="00B155EB"/>
    <w:rsid w:val="00B65C6E"/>
    <w:rsid w:val="00BB0B62"/>
    <w:rsid w:val="00C2232D"/>
    <w:rsid w:val="00C34AFE"/>
    <w:rsid w:val="00CC25F7"/>
    <w:rsid w:val="00CE4BDC"/>
    <w:rsid w:val="00E27DA1"/>
    <w:rsid w:val="00E3604B"/>
    <w:rsid w:val="00E90754"/>
    <w:rsid w:val="00EB4081"/>
    <w:rsid w:val="00EC128E"/>
    <w:rsid w:val="00F37329"/>
    <w:rsid w:val="00F60072"/>
    <w:rsid w:val="00FC7E4C"/>
    <w:rsid w:val="00FF52AE"/>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13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3">
    <w:name w:val="heading 3"/>
    <w:basedOn w:val="Normln"/>
    <w:link w:val="Nadpis3Char"/>
    <w:uiPriority w:val="9"/>
    <w:qFormat/>
    <w:rsid w:val="009E131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E1317"/>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9E13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9E1317"/>
  </w:style>
  <w:style w:type="paragraph" w:styleId="Textbubliny">
    <w:name w:val="Balloon Text"/>
    <w:basedOn w:val="Normln"/>
    <w:link w:val="TextbublinyChar"/>
    <w:uiPriority w:val="99"/>
    <w:semiHidden/>
    <w:unhideWhenUsed/>
    <w:rsid w:val="009E13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1317"/>
    <w:rPr>
      <w:rFonts w:ascii="Tahoma" w:hAnsi="Tahoma" w:cs="Tahoma"/>
      <w:sz w:val="16"/>
      <w:szCs w:val="16"/>
    </w:rPr>
  </w:style>
  <w:style w:type="character" w:styleId="Hypertextovodkaz">
    <w:name w:val="Hyperlink"/>
    <w:basedOn w:val="Standardnpsmoodstavce"/>
    <w:uiPriority w:val="99"/>
    <w:unhideWhenUsed/>
    <w:rsid w:val="006674BC"/>
    <w:rPr>
      <w:color w:val="0000FF" w:themeColor="hyperlink"/>
      <w:u w:val="single"/>
    </w:rPr>
  </w:style>
  <w:style w:type="character" w:styleId="Odkaznakoment">
    <w:name w:val="annotation reference"/>
    <w:basedOn w:val="Standardnpsmoodstavce"/>
    <w:uiPriority w:val="99"/>
    <w:semiHidden/>
    <w:unhideWhenUsed/>
    <w:rsid w:val="009E7E2C"/>
    <w:rPr>
      <w:sz w:val="16"/>
      <w:szCs w:val="16"/>
    </w:rPr>
  </w:style>
  <w:style w:type="paragraph" w:styleId="Textkomente">
    <w:name w:val="annotation text"/>
    <w:basedOn w:val="Normln"/>
    <w:link w:val="TextkomenteChar"/>
    <w:uiPriority w:val="99"/>
    <w:semiHidden/>
    <w:unhideWhenUsed/>
    <w:rsid w:val="009E7E2C"/>
    <w:pPr>
      <w:spacing w:line="240" w:lineRule="auto"/>
    </w:pPr>
    <w:rPr>
      <w:sz w:val="20"/>
      <w:szCs w:val="20"/>
    </w:rPr>
  </w:style>
  <w:style w:type="character" w:customStyle="1" w:styleId="TextkomenteChar">
    <w:name w:val="Text komentáře Char"/>
    <w:basedOn w:val="Standardnpsmoodstavce"/>
    <w:link w:val="Textkomente"/>
    <w:uiPriority w:val="99"/>
    <w:semiHidden/>
    <w:rsid w:val="009E7E2C"/>
    <w:rPr>
      <w:sz w:val="20"/>
      <w:szCs w:val="20"/>
    </w:rPr>
  </w:style>
  <w:style w:type="paragraph" w:styleId="Pedmtkomente">
    <w:name w:val="annotation subject"/>
    <w:basedOn w:val="Textkomente"/>
    <w:next w:val="Textkomente"/>
    <w:link w:val="PedmtkomenteChar"/>
    <w:uiPriority w:val="99"/>
    <w:semiHidden/>
    <w:unhideWhenUsed/>
    <w:rsid w:val="009E7E2C"/>
    <w:rPr>
      <w:b/>
      <w:bCs/>
    </w:rPr>
  </w:style>
  <w:style w:type="character" w:customStyle="1" w:styleId="PedmtkomenteChar">
    <w:name w:val="Předmět komentáře Char"/>
    <w:basedOn w:val="TextkomenteChar"/>
    <w:link w:val="Pedmtkomente"/>
    <w:uiPriority w:val="99"/>
    <w:semiHidden/>
    <w:rsid w:val="009E7E2C"/>
    <w:rPr>
      <w:b/>
      <w:bCs/>
      <w:sz w:val="20"/>
      <w:szCs w:val="20"/>
    </w:rPr>
  </w:style>
  <w:style w:type="paragraph" w:styleId="Revize">
    <w:name w:val="Revision"/>
    <w:hidden/>
    <w:uiPriority w:val="99"/>
    <w:semiHidden/>
    <w:rsid w:val="009E7E2C"/>
    <w:pPr>
      <w:spacing w:after="0" w:line="240" w:lineRule="auto"/>
    </w:pPr>
  </w:style>
  <w:style w:type="paragraph" w:styleId="Odstavecseseznamem">
    <w:name w:val="List Paragraph"/>
    <w:basedOn w:val="Normln"/>
    <w:uiPriority w:val="34"/>
    <w:qFormat/>
    <w:rsid w:val="00BB0B62"/>
    <w:pPr>
      <w:ind w:left="720"/>
      <w:contextualSpacing/>
    </w:pPr>
  </w:style>
  <w:style w:type="paragraph" w:styleId="Textpoznpodarou">
    <w:name w:val="footnote text"/>
    <w:basedOn w:val="Normln"/>
    <w:link w:val="TextpoznpodarouChar"/>
    <w:uiPriority w:val="99"/>
    <w:unhideWhenUsed/>
    <w:rsid w:val="00433014"/>
    <w:pPr>
      <w:spacing w:after="0" w:line="240" w:lineRule="auto"/>
    </w:pPr>
    <w:rPr>
      <w:sz w:val="24"/>
      <w:szCs w:val="24"/>
    </w:rPr>
  </w:style>
  <w:style w:type="character" w:customStyle="1" w:styleId="TextpoznpodarouChar">
    <w:name w:val="Text pozn. pod čarou Char"/>
    <w:basedOn w:val="Standardnpsmoodstavce"/>
    <w:link w:val="Textpoznpodarou"/>
    <w:uiPriority w:val="99"/>
    <w:rsid w:val="00433014"/>
    <w:rPr>
      <w:sz w:val="24"/>
      <w:szCs w:val="24"/>
    </w:rPr>
  </w:style>
  <w:style w:type="character" w:styleId="Znakapoznpodarou">
    <w:name w:val="footnote reference"/>
    <w:basedOn w:val="Standardnpsmoodstavce"/>
    <w:uiPriority w:val="99"/>
    <w:unhideWhenUsed/>
    <w:rsid w:val="00433014"/>
    <w:rPr>
      <w:vertAlign w:val="superscript"/>
    </w:rPr>
  </w:style>
  <w:style w:type="character" w:styleId="Sledovanodkaz">
    <w:name w:val="FollowedHyperlink"/>
    <w:basedOn w:val="Standardnpsmoodstavce"/>
    <w:uiPriority w:val="99"/>
    <w:semiHidden/>
    <w:unhideWhenUsed/>
    <w:rsid w:val="00E90754"/>
    <w:rPr>
      <w:color w:val="800080" w:themeColor="followedHyperlink"/>
      <w:u w:val="single"/>
    </w:rPr>
  </w:style>
  <w:style w:type="paragraph" w:styleId="Zpat">
    <w:name w:val="footer"/>
    <w:basedOn w:val="Normln"/>
    <w:link w:val="ZpatChar"/>
    <w:uiPriority w:val="99"/>
    <w:unhideWhenUsed/>
    <w:rsid w:val="00475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475186"/>
  </w:style>
  <w:style w:type="character" w:styleId="slostrnky">
    <w:name w:val="page number"/>
    <w:basedOn w:val="Standardnpsmoodstavce"/>
    <w:uiPriority w:val="99"/>
    <w:semiHidden/>
    <w:unhideWhenUsed/>
    <w:rsid w:val="00475186"/>
  </w:style>
  <w:style w:type="paragraph" w:styleId="Zhlav">
    <w:name w:val="header"/>
    <w:basedOn w:val="Normln"/>
    <w:link w:val="ZhlavChar"/>
    <w:uiPriority w:val="99"/>
    <w:unhideWhenUsed/>
    <w:rsid w:val="00475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58990">
      <w:bodyDiv w:val="1"/>
      <w:marLeft w:val="0"/>
      <w:marRight w:val="0"/>
      <w:marTop w:val="0"/>
      <w:marBottom w:val="0"/>
      <w:divBdr>
        <w:top w:val="none" w:sz="0" w:space="0" w:color="auto"/>
        <w:left w:val="none" w:sz="0" w:space="0" w:color="auto"/>
        <w:bottom w:val="none" w:sz="0" w:space="0" w:color="auto"/>
        <w:right w:val="none" w:sz="0" w:space="0" w:color="auto"/>
      </w:divBdr>
      <w:divsChild>
        <w:div w:id="376007148">
          <w:marLeft w:val="0"/>
          <w:marRight w:val="0"/>
          <w:marTop w:val="0"/>
          <w:marBottom w:val="0"/>
          <w:divBdr>
            <w:top w:val="none" w:sz="0" w:space="0" w:color="auto"/>
            <w:left w:val="none" w:sz="0" w:space="0" w:color="auto"/>
            <w:bottom w:val="none" w:sz="0" w:space="0" w:color="auto"/>
            <w:right w:val="none" w:sz="0" w:space="0" w:color="auto"/>
          </w:divBdr>
        </w:div>
        <w:div w:id="1796870725">
          <w:marLeft w:val="0"/>
          <w:marRight w:val="0"/>
          <w:marTop w:val="0"/>
          <w:marBottom w:val="0"/>
          <w:divBdr>
            <w:top w:val="none" w:sz="0" w:space="0" w:color="auto"/>
            <w:left w:val="none" w:sz="0" w:space="0" w:color="auto"/>
            <w:bottom w:val="none" w:sz="0" w:space="0" w:color="auto"/>
            <w:right w:val="none" w:sz="0" w:space="0" w:color="auto"/>
          </w:divBdr>
        </w:div>
        <w:div w:id="1123498657">
          <w:marLeft w:val="0"/>
          <w:marRight w:val="0"/>
          <w:marTop w:val="0"/>
          <w:marBottom w:val="0"/>
          <w:divBdr>
            <w:top w:val="none" w:sz="0" w:space="0" w:color="auto"/>
            <w:left w:val="none" w:sz="0" w:space="0" w:color="auto"/>
            <w:bottom w:val="none" w:sz="0" w:space="0" w:color="auto"/>
            <w:right w:val="none" w:sz="0" w:space="0" w:color="auto"/>
          </w:divBdr>
        </w:div>
        <w:div w:id="767652957">
          <w:marLeft w:val="0"/>
          <w:marRight w:val="0"/>
          <w:marTop w:val="0"/>
          <w:marBottom w:val="0"/>
          <w:divBdr>
            <w:top w:val="none" w:sz="0" w:space="0" w:color="auto"/>
            <w:left w:val="none" w:sz="0" w:space="0" w:color="auto"/>
            <w:bottom w:val="none" w:sz="0" w:space="0" w:color="auto"/>
            <w:right w:val="none" w:sz="0" w:space="0" w:color="auto"/>
          </w:divBdr>
        </w:div>
        <w:div w:id="1717468456">
          <w:marLeft w:val="0"/>
          <w:marRight w:val="0"/>
          <w:marTop w:val="0"/>
          <w:marBottom w:val="0"/>
          <w:divBdr>
            <w:top w:val="none" w:sz="0" w:space="0" w:color="auto"/>
            <w:left w:val="none" w:sz="0" w:space="0" w:color="auto"/>
            <w:bottom w:val="none" w:sz="0" w:space="0" w:color="auto"/>
            <w:right w:val="none" w:sz="0" w:space="0" w:color="auto"/>
          </w:divBdr>
        </w:div>
      </w:divsChild>
    </w:div>
    <w:div w:id="15627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383E-80D4-0743-8E5E-E2E059D3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1648</Words>
  <Characters>7418</Characters>
  <Application>Microsoft Macintosh Word</Application>
  <DocSecurity>0</DocSecurity>
  <Lines>247</Lines>
  <Paragraphs>210</Paragraphs>
  <ScaleCrop>false</ScaleCrop>
  <HeadingPairs>
    <vt:vector size="2" baseType="variant">
      <vt:variant>
        <vt:lpstr>Oslovení</vt:lpstr>
      </vt:variant>
      <vt:variant>
        <vt:i4>1</vt:i4>
      </vt:variant>
    </vt:vector>
  </HeadingPairs>
  <TitlesOfParts>
    <vt:vector size="1" baseType="lpstr">
      <vt:lpstr/>
    </vt:vector>
  </TitlesOfParts>
  <Company>Univerzita Karlova v Praze</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Prášil</dc:creator>
  <cp:lastModifiedBy>Tereza Svobodová</cp:lastModifiedBy>
  <cp:revision>2</cp:revision>
  <cp:lastPrinted>2016-07-22T05:44:00Z</cp:lastPrinted>
  <dcterms:created xsi:type="dcterms:W3CDTF">2017-01-09T17:34:00Z</dcterms:created>
  <dcterms:modified xsi:type="dcterms:W3CDTF">2017-01-09T17:34:00Z</dcterms:modified>
</cp:coreProperties>
</file>