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4070" w14:textId="77777777" w:rsidR="00003A69" w:rsidRPr="00BE26EC" w:rsidRDefault="00003A69" w:rsidP="00BE26EC">
      <w:pPr>
        <w:spacing w:after="0"/>
        <w:jc w:val="center"/>
        <w:rPr>
          <w:rFonts w:ascii="Times New Roman" w:eastAsia="Times New Roman" w:hAnsi="Times New Roman" w:cs="Times New Roman"/>
          <w:sz w:val="28"/>
          <w:szCs w:val="28"/>
          <w:lang w:val="en" w:eastAsia="cs-CZ"/>
        </w:rPr>
      </w:pPr>
      <w:bookmarkStart w:id="0" w:name="_GoBack"/>
      <w:bookmarkEnd w:id="0"/>
      <w:r w:rsidRPr="00BE26EC">
        <w:rPr>
          <w:rFonts w:ascii="Times New Roman" w:eastAsia="Times New Roman" w:hAnsi="Times New Roman" w:cs="Times New Roman"/>
          <w:b/>
          <w:bCs/>
          <w:sz w:val="28"/>
          <w:szCs w:val="28"/>
          <w:lang w:val="en" w:eastAsia="cs-CZ"/>
        </w:rPr>
        <w:t>VOLEBNÍ ŘÁD AKADEMICKÉHO SENÁTU</w:t>
      </w:r>
      <w:r w:rsidRPr="00BE26EC">
        <w:rPr>
          <w:rFonts w:ascii="Times New Roman" w:eastAsia="Times New Roman" w:hAnsi="Times New Roman" w:cs="Times New Roman"/>
          <w:sz w:val="28"/>
          <w:szCs w:val="28"/>
          <w:lang w:val="en" w:eastAsia="cs-CZ"/>
        </w:rPr>
        <w:t xml:space="preserve"> </w:t>
      </w:r>
    </w:p>
    <w:p w14:paraId="40596BF0" w14:textId="1BB5DAB0" w:rsidR="000A667C" w:rsidRPr="00BE26EC" w:rsidRDefault="00003A69" w:rsidP="00BE26EC">
      <w:pPr>
        <w:spacing w:after="0"/>
        <w:jc w:val="center"/>
        <w:rPr>
          <w:rFonts w:ascii="Times New Roman" w:eastAsia="Times New Roman" w:hAnsi="Times New Roman" w:cs="Times New Roman"/>
          <w:b/>
          <w:bCs/>
          <w:sz w:val="28"/>
          <w:szCs w:val="28"/>
          <w:lang w:val="en" w:eastAsia="cs-CZ"/>
        </w:rPr>
      </w:pPr>
      <w:r w:rsidRPr="00BE26EC">
        <w:rPr>
          <w:rFonts w:ascii="Times New Roman" w:eastAsia="Times New Roman" w:hAnsi="Times New Roman" w:cs="Times New Roman"/>
          <w:b/>
          <w:bCs/>
          <w:sz w:val="28"/>
          <w:szCs w:val="28"/>
          <w:lang w:val="en" w:eastAsia="cs-CZ"/>
        </w:rPr>
        <w:t>UNIVERZITY KARLOVY</w:t>
      </w:r>
    </w:p>
    <w:p w14:paraId="2A9362DD" w14:textId="48A49DEF" w:rsidR="000A667C" w:rsidRPr="00B60418" w:rsidRDefault="00F23499" w:rsidP="00BE26EC">
      <w:pPr>
        <w:spacing w:after="0"/>
        <w:jc w:val="center"/>
        <w:rPr>
          <w:rFonts w:ascii="Times New Roman" w:eastAsia="Times New Roman" w:hAnsi="Times New Roman" w:cs="Times New Roman"/>
          <w:b/>
          <w:bCs/>
          <w:sz w:val="28"/>
          <w:szCs w:val="28"/>
          <w:lang w:val="de-DE" w:eastAsia="cs-CZ"/>
        </w:rPr>
      </w:pPr>
      <w:r w:rsidRPr="00B60418">
        <w:rPr>
          <w:rFonts w:ascii="Times New Roman" w:eastAsia="Times New Roman" w:hAnsi="Times New Roman" w:cs="Times New Roman"/>
          <w:b/>
          <w:bCs/>
          <w:sz w:val="28"/>
          <w:szCs w:val="28"/>
          <w:lang w:val="de-DE" w:eastAsia="cs-CZ"/>
        </w:rPr>
        <w:t xml:space="preserve">ZE DNE </w:t>
      </w:r>
      <w:r>
        <w:rPr>
          <w:rFonts w:ascii="Times New Roman" w:eastAsia="Times New Roman" w:hAnsi="Times New Roman" w:cs="Times New Roman"/>
          <w:b/>
          <w:bCs/>
          <w:sz w:val="28"/>
          <w:szCs w:val="28"/>
          <w:lang w:val="de-DE" w:eastAsia="cs-CZ"/>
        </w:rPr>
        <w:t>14. PROSINCE 2016</w:t>
      </w:r>
    </w:p>
    <w:p w14:paraId="22ADFFFF" w14:textId="77777777" w:rsidR="000A667C" w:rsidRPr="00B60418" w:rsidRDefault="000A667C" w:rsidP="00BE26EC">
      <w:pPr>
        <w:spacing w:after="0"/>
        <w:jc w:val="center"/>
        <w:rPr>
          <w:rFonts w:ascii="Times New Roman" w:eastAsia="Times New Roman" w:hAnsi="Times New Roman" w:cs="Times New Roman"/>
          <w:sz w:val="24"/>
          <w:szCs w:val="24"/>
          <w:lang w:val="de-DE" w:eastAsia="cs-CZ"/>
        </w:rPr>
      </w:pPr>
    </w:p>
    <w:p w14:paraId="045BE094" w14:textId="77777777"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i/>
          <w:iCs/>
          <w:sz w:val="24"/>
          <w:szCs w:val="24"/>
          <w:lang w:eastAsia="cs-CZ"/>
        </w:rPr>
        <w:t>Akademický senát Univerzity Karlovy</w:t>
      </w:r>
      <w:r w:rsidRPr="00BE26EC">
        <w:rPr>
          <w:rFonts w:ascii="Times New Roman" w:eastAsia="Times New Roman" w:hAnsi="Times New Roman" w:cs="Times New Roman"/>
          <w:sz w:val="24"/>
          <w:szCs w:val="24"/>
          <w:lang w:eastAsia="cs-CZ"/>
        </w:rPr>
        <w:t xml:space="preserve"> </w:t>
      </w:r>
    </w:p>
    <w:p w14:paraId="53C33088" w14:textId="77777777"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i/>
          <w:iCs/>
          <w:sz w:val="24"/>
          <w:szCs w:val="24"/>
          <w:lang w:eastAsia="cs-CZ"/>
        </w:rPr>
        <w:t>se podle § 9 odst. 1 písm. b) a § 17 odst. 1 písm. b) zákona č. 111/1998 Sb.,</w:t>
      </w:r>
      <w:r w:rsidRPr="00BE26EC">
        <w:rPr>
          <w:rFonts w:ascii="Times New Roman" w:eastAsia="Times New Roman" w:hAnsi="Times New Roman" w:cs="Times New Roman"/>
          <w:sz w:val="24"/>
          <w:szCs w:val="24"/>
          <w:lang w:eastAsia="cs-CZ"/>
        </w:rPr>
        <w:t xml:space="preserve"> </w:t>
      </w:r>
    </w:p>
    <w:p w14:paraId="77DD7F70" w14:textId="77777777" w:rsidR="00BE26EC" w:rsidRDefault="00003A69" w:rsidP="00BE26EC">
      <w:pPr>
        <w:spacing w:after="0"/>
        <w:jc w:val="center"/>
        <w:rPr>
          <w:rFonts w:ascii="Times New Roman" w:eastAsia="Times New Roman" w:hAnsi="Times New Roman" w:cs="Times New Roman"/>
          <w:i/>
          <w:sz w:val="24"/>
          <w:szCs w:val="24"/>
          <w:lang w:eastAsia="cs-CZ"/>
        </w:rPr>
      </w:pPr>
      <w:r w:rsidRPr="00BE26EC">
        <w:rPr>
          <w:rFonts w:ascii="Times New Roman" w:eastAsia="Times New Roman" w:hAnsi="Times New Roman" w:cs="Times New Roman"/>
          <w:i/>
          <w:iCs/>
          <w:sz w:val="24"/>
          <w:szCs w:val="24"/>
          <w:lang w:eastAsia="cs-CZ"/>
        </w:rPr>
        <w:t>o vysokých školách a o změně a doplnění dalších zákonů (zákon o vysokých školách)</w:t>
      </w:r>
      <w:r w:rsidR="00056BA5" w:rsidRPr="00BE26EC">
        <w:rPr>
          <w:rFonts w:ascii="Times New Roman" w:eastAsia="Times New Roman" w:hAnsi="Times New Roman" w:cs="Times New Roman"/>
          <w:i/>
          <w:sz w:val="24"/>
          <w:szCs w:val="24"/>
          <w:lang w:eastAsia="cs-CZ"/>
        </w:rPr>
        <w:t xml:space="preserve">, </w:t>
      </w:r>
    </w:p>
    <w:p w14:paraId="7CE89707" w14:textId="076EED52" w:rsidR="00BE26EC" w:rsidRDefault="00056BA5" w:rsidP="00BE26EC">
      <w:pPr>
        <w:spacing w:after="0"/>
        <w:jc w:val="center"/>
        <w:rPr>
          <w:rFonts w:ascii="Times New Roman" w:eastAsia="Times New Roman" w:hAnsi="Times New Roman" w:cs="Times New Roman"/>
          <w:i/>
          <w:iCs/>
          <w:sz w:val="24"/>
          <w:szCs w:val="24"/>
          <w:lang w:eastAsia="cs-CZ"/>
        </w:rPr>
      </w:pPr>
      <w:r w:rsidRPr="00BE26EC">
        <w:rPr>
          <w:rFonts w:ascii="Times New Roman" w:eastAsia="Times New Roman" w:hAnsi="Times New Roman" w:cs="Times New Roman"/>
          <w:i/>
          <w:sz w:val="24"/>
          <w:szCs w:val="24"/>
          <w:lang w:eastAsia="cs-CZ"/>
        </w:rPr>
        <w:t>ve znění pozdějších předpisů,</w:t>
      </w:r>
      <w:r w:rsidR="00BE26EC">
        <w:rPr>
          <w:rFonts w:ascii="Times New Roman" w:eastAsia="Times New Roman" w:hAnsi="Times New Roman" w:cs="Times New Roman"/>
          <w:i/>
          <w:sz w:val="24"/>
          <w:szCs w:val="24"/>
          <w:lang w:eastAsia="cs-CZ"/>
        </w:rPr>
        <w:t xml:space="preserve"> </w:t>
      </w:r>
      <w:r w:rsidR="00003A69" w:rsidRPr="00BE26EC">
        <w:rPr>
          <w:rFonts w:ascii="Times New Roman" w:eastAsia="Times New Roman" w:hAnsi="Times New Roman" w:cs="Times New Roman"/>
          <w:i/>
          <w:iCs/>
          <w:sz w:val="24"/>
          <w:szCs w:val="24"/>
          <w:lang w:eastAsia="cs-CZ"/>
        </w:rPr>
        <w:t xml:space="preserve">usnesl na tomto </w:t>
      </w:r>
    </w:p>
    <w:p w14:paraId="15394EF0" w14:textId="01F6E5E0" w:rsidR="00003A69" w:rsidRPr="00BE26EC" w:rsidRDefault="00003A69" w:rsidP="00BE26EC">
      <w:pPr>
        <w:spacing w:after="0"/>
        <w:jc w:val="center"/>
        <w:rPr>
          <w:rFonts w:ascii="Times New Roman" w:eastAsia="Times New Roman" w:hAnsi="Times New Roman" w:cs="Times New Roman"/>
          <w:i/>
          <w:sz w:val="24"/>
          <w:szCs w:val="24"/>
          <w:lang w:eastAsia="cs-CZ"/>
        </w:rPr>
      </w:pPr>
      <w:r w:rsidRPr="00BE26EC">
        <w:rPr>
          <w:rFonts w:ascii="Times New Roman" w:eastAsia="Times New Roman" w:hAnsi="Times New Roman" w:cs="Times New Roman"/>
          <w:i/>
          <w:iCs/>
          <w:sz w:val="24"/>
          <w:szCs w:val="24"/>
          <w:lang w:eastAsia="cs-CZ"/>
        </w:rPr>
        <w:t>Volebním</w:t>
      </w:r>
      <w:r w:rsidR="00CD21CB" w:rsidRPr="00BE26EC">
        <w:rPr>
          <w:rFonts w:ascii="Times New Roman" w:eastAsia="Times New Roman" w:hAnsi="Times New Roman" w:cs="Times New Roman"/>
          <w:i/>
          <w:iCs/>
          <w:sz w:val="24"/>
          <w:szCs w:val="24"/>
          <w:lang w:eastAsia="cs-CZ"/>
        </w:rPr>
        <w:t xml:space="preserve"> </w:t>
      </w:r>
      <w:r w:rsidRPr="00BE26EC">
        <w:rPr>
          <w:rFonts w:ascii="Times New Roman" w:eastAsia="Times New Roman" w:hAnsi="Times New Roman" w:cs="Times New Roman"/>
          <w:i/>
          <w:iCs/>
          <w:sz w:val="24"/>
          <w:szCs w:val="24"/>
          <w:lang w:eastAsia="cs-CZ"/>
        </w:rPr>
        <w:t>řádu akademického senátu Univerzity Karlovy,</w:t>
      </w:r>
      <w:r w:rsidRPr="00BE26EC">
        <w:rPr>
          <w:rFonts w:ascii="Times New Roman" w:eastAsia="Times New Roman" w:hAnsi="Times New Roman" w:cs="Times New Roman"/>
          <w:sz w:val="24"/>
          <w:szCs w:val="24"/>
          <w:lang w:eastAsia="cs-CZ"/>
        </w:rPr>
        <w:t xml:space="preserve"> </w:t>
      </w:r>
    </w:p>
    <w:p w14:paraId="62A10008" w14:textId="0BD20262" w:rsidR="00B9600D" w:rsidRPr="00BE26EC" w:rsidRDefault="00003A69" w:rsidP="00BE26EC">
      <w:pPr>
        <w:spacing w:after="0"/>
        <w:jc w:val="center"/>
        <w:rPr>
          <w:rFonts w:ascii="Times New Roman" w:hAnsi="Times New Roman" w:cs="Times New Roman"/>
          <w:b/>
          <w:sz w:val="24"/>
          <w:szCs w:val="24"/>
        </w:rPr>
      </w:pPr>
      <w:r w:rsidRPr="00BE26EC">
        <w:rPr>
          <w:rFonts w:ascii="Times New Roman" w:eastAsia="Times New Roman" w:hAnsi="Times New Roman" w:cs="Times New Roman"/>
          <w:i/>
          <w:iCs/>
          <w:sz w:val="24"/>
          <w:szCs w:val="24"/>
          <w:lang w:eastAsia="cs-CZ"/>
        </w:rPr>
        <w:t>jako jejím vnitřním předpisu:</w:t>
      </w:r>
      <w:r w:rsidRPr="00BE26EC">
        <w:rPr>
          <w:rFonts w:ascii="Times New Roman" w:eastAsia="Times New Roman" w:hAnsi="Times New Roman" w:cs="Times New Roman"/>
          <w:sz w:val="24"/>
          <w:szCs w:val="24"/>
          <w:lang w:eastAsia="cs-CZ"/>
        </w:rPr>
        <w:t xml:space="preserve"> </w:t>
      </w:r>
      <w:r w:rsidRPr="00BE26EC">
        <w:rPr>
          <w:sz w:val="24"/>
          <w:szCs w:val="24"/>
        </w:rPr>
        <w:br/>
      </w:r>
    </w:p>
    <w:p w14:paraId="236CCDC9" w14:textId="77777777" w:rsidR="00A24725" w:rsidRPr="00BE26EC" w:rsidRDefault="00A24725" w:rsidP="00BE26EC">
      <w:pPr>
        <w:spacing w:after="0"/>
        <w:jc w:val="center"/>
        <w:rPr>
          <w:rFonts w:ascii="Times New Roman" w:hAnsi="Times New Roman" w:cs="Times New Roman"/>
          <w:sz w:val="24"/>
          <w:szCs w:val="24"/>
        </w:rPr>
      </w:pPr>
      <w:r w:rsidRPr="00BE26EC">
        <w:rPr>
          <w:rFonts w:ascii="Times New Roman" w:hAnsi="Times New Roman" w:cs="Times New Roman"/>
          <w:sz w:val="24"/>
          <w:szCs w:val="24"/>
        </w:rPr>
        <w:t>Čl. 1</w:t>
      </w:r>
    </w:p>
    <w:p w14:paraId="558B1390" w14:textId="201F5BFB" w:rsidR="001647F8" w:rsidRPr="00BE26EC" w:rsidRDefault="009D49AA" w:rsidP="00BE26EC">
      <w:pPr>
        <w:spacing w:after="0"/>
        <w:jc w:val="center"/>
        <w:rPr>
          <w:rFonts w:ascii="Times New Roman" w:hAnsi="Times New Roman" w:cs="Times New Roman"/>
          <w:sz w:val="24"/>
          <w:szCs w:val="24"/>
        </w:rPr>
      </w:pPr>
      <w:r w:rsidRPr="00BE26EC">
        <w:rPr>
          <w:rFonts w:ascii="Times New Roman" w:hAnsi="Times New Roman" w:cs="Times New Roman"/>
          <w:sz w:val="24"/>
          <w:szCs w:val="24"/>
        </w:rPr>
        <w:t>Volební sbory</w:t>
      </w:r>
    </w:p>
    <w:p w14:paraId="537A614A"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456735C8" w14:textId="3C0B2D9E" w:rsidR="00041EB7" w:rsidRPr="00BE26EC" w:rsidRDefault="001647F8" w:rsidP="00BE26EC">
      <w:pPr>
        <w:pStyle w:val="Odstavecseseznamem"/>
        <w:numPr>
          <w:ilvl w:val="0"/>
          <w:numId w:val="2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Pro účely voleb se členové </w:t>
      </w:r>
      <w:r w:rsidR="00F62191" w:rsidRPr="00BE26EC">
        <w:rPr>
          <w:rFonts w:ascii="Times New Roman" w:eastAsia="Times New Roman" w:hAnsi="Times New Roman" w:cs="Times New Roman"/>
          <w:sz w:val="24"/>
          <w:szCs w:val="24"/>
          <w:lang w:eastAsia="cs-CZ"/>
        </w:rPr>
        <w:t xml:space="preserve">akademického </w:t>
      </w:r>
      <w:r w:rsidRPr="00BE26EC">
        <w:rPr>
          <w:rFonts w:ascii="Times New Roman" w:eastAsia="Times New Roman" w:hAnsi="Times New Roman" w:cs="Times New Roman"/>
          <w:sz w:val="24"/>
          <w:szCs w:val="24"/>
          <w:lang w:eastAsia="cs-CZ"/>
        </w:rPr>
        <w:t xml:space="preserve">senátu </w:t>
      </w:r>
      <w:r w:rsidR="00F62191" w:rsidRPr="00BE26EC">
        <w:rPr>
          <w:rFonts w:ascii="Times New Roman" w:eastAsia="Times New Roman" w:hAnsi="Times New Roman" w:cs="Times New Roman"/>
          <w:sz w:val="24"/>
          <w:szCs w:val="24"/>
          <w:lang w:eastAsia="cs-CZ"/>
        </w:rPr>
        <w:t xml:space="preserve">Univerzity Karlovy (dále jen </w:t>
      </w:r>
      <w:r w:rsidR="00E8092F" w:rsidRPr="00BE26EC">
        <w:rPr>
          <w:rFonts w:ascii="Times New Roman" w:eastAsia="Times New Roman" w:hAnsi="Times New Roman" w:cs="Times New Roman"/>
          <w:sz w:val="24"/>
          <w:szCs w:val="24"/>
          <w:lang w:eastAsia="cs-CZ"/>
        </w:rPr>
        <w:t>„</w:t>
      </w:r>
      <w:r w:rsidR="00F62191" w:rsidRPr="00BE26EC">
        <w:rPr>
          <w:rFonts w:ascii="Times New Roman" w:eastAsia="Times New Roman" w:hAnsi="Times New Roman" w:cs="Times New Roman"/>
          <w:sz w:val="24"/>
          <w:szCs w:val="24"/>
          <w:lang w:eastAsia="cs-CZ"/>
        </w:rPr>
        <w:t xml:space="preserve">Senát”) </w:t>
      </w:r>
      <w:r w:rsidRPr="00BE26EC">
        <w:rPr>
          <w:rFonts w:ascii="Times New Roman" w:eastAsia="Times New Roman" w:hAnsi="Times New Roman" w:cs="Times New Roman"/>
          <w:sz w:val="24"/>
          <w:szCs w:val="24"/>
          <w:lang w:eastAsia="cs-CZ"/>
        </w:rPr>
        <w:t>dělí do tří sborů.</w:t>
      </w:r>
    </w:p>
    <w:p w14:paraId="119ECE51" w14:textId="785E0C5A" w:rsidR="00041EB7" w:rsidRPr="00BE26EC" w:rsidRDefault="00484F93" w:rsidP="00BE26EC">
      <w:pPr>
        <w:pStyle w:val="Odstavecseseznamem"/>
        <w:numPr>
          <w:ilvl w:val="0"/>
          <w:numId w:val="21"/>
        </w:numPr>
        <w:spacing w:after="0"/>
        <w:jc w:val="both"/>
        <w:rPr>
          <w:rFonts w:ascii="Times New Roman" w:eastAsia="Times New Roman" w:hAnsi="Times New Roman" w:cs="Times New Roman"/>
          <w:sz w:val="24"/>
          <w:szCs w:val="24"/>
          <w:lang w:eastAsia="cs-CZ"/>
        </w:rPr>
      </w:pPr>
      <w:r w:rsidRPr="00BE26EC">
        <w:rPr>
          <w:rFonts w:ascii="Times New Roman" w:hAnsi="Times New Roman" w:cs="Times New Roman"/>
          <w:sz w:val="24"/>
          <w:szCs w:val="24"/>
          <w:lang w:eastAsia="cs-CZ"/>
        </w:rPr>
        <w:t xml:space="preserve">Do prvního sboru se zařazují členové </w:t>
      </w:r>
      <w:r w:rsidR="00F62191" w:rsidRPr="00BE26EC">
        <w:rPr>
          <w:rFonts w:ascii="Times New Roman" w:hAnsi="Times New Roman" w:cs="Times New Roman"/>
          <w:sz w:val="24"/>
          <w:szCs w:val="24"/>
          <w:lang w:eastAsia="cs-CZ"/>
        </w:rPr>
        <w:t>S</w:t>
      </w:r>
      <w:r w:rsidRPr="00BE26EC">
        <w:rPr>
          <w:rFonts w:ascii="Times New Roman" w:hAnsi="Times New Roman" w:cs="Times New Roman"/>
          <w:sz w:val="24"/>
          <w:szCs w:val="24"/>
          <w:lang w:eastAsia="cs-CZ"/>
        </w:rPr>
        <w:t xml:space="preserve">enátu volení na </w:t>
      </w:r>
      <w:r w:rsidR="00022605" w:rsidRPr="00BE26EC">
        <w:rPr>
          <w:rFonts w:ascii="Times New Roman" w:hAnsi="Times New Roman" w:cs="Times New Roman"/>
          <w:sz w:val="24"/>
          <w:szCs w:val="24"/>
          <w:lang w:eastAsia="cs-CZ"/>
        </w:rPr>
        <w:t>Lékařsk</w:t>
      </w:r>
      <w:r w:rsidRPr="00BE26EC">
        <w:rPr>
          <w:rFonts w:ascii="Times New Roman" w:hAnsi="Times New Roman" w:cs="Times New Roman"/>
          <w:sz w:val="24"/>
          <w:szCs w:val="24"/>
          <w:lang w:eastAsia="cs-CZ"/>
        </w:rPr>
        <w:t>é</w:t>
      </w:r>
      <w:r w:rsidR="00022605" w:rsidRPr="00BE26EC">
        <w:rPr>
          <w:rFonts w:ascii="Times New Roman" w:hAnsi="Times New Roman" w:cs="Times New Roman"/>
          <w:sz w:val="24"/>
          <w:szCs w:val="24"/>
          <w:lang w:eastAsia="cs-CZ"/>
        </w:rPr>
        <w:t xml:space="preserve"> fakult</w:t>
      </w:r>
      <w:r w:rsidRPr="00BE26EC">
        <w:rPr>
          <w:rFonts w:ascii="Times New Roman" w:hAnsi="Times New Roman" w:cs="Times New Roman"/>
          <w:sz w:val="24"/>
          <w:szCs w:val="24"/>
          <w:lang w:eastAsia="cs-CZ"/>
        </w:rPr>
        <w:t>ě</w:t>
      </w:r>
      <w:r w:rsidR="00022605" w:rsidRPr="00BE26EC">
        <w:rPr>
          <w:rFonts w:ascii="Times New Roman" w:hAnsi="Times New Roman" w:cs="Times New Roman"/>
          <w:sz w:val="24"/>
          <w:szCs w:val="24"/>
          <w:lang w:eastAsia="cs-CZ"/>
        </w:rPr>
        <w:t xml:space="preserve"> v Plzni</w:t>
      </w:r>
      <w:r w:rsidRPr="00BE26EC">
        <w:rPr>
          <w:rFonts w:ascii="Times New Roman" w:hAnsi="Times New Roman" w:cs="Times New Roman"/>
          <w:sz w:val="24"/>
          <w:szCs w:val="24"/>
          <w:lang w:eastAsia="cs-CZ"/>
        </w:rPr>
        <w:t xml:space="preserve">, </w:t>
      </w:r>
      <w:r w:rsidR="00B60418">
        <w:rPr>
          <w:rFonts w:ascii="Times New Roman" w:hAnsi="Times New Roman" w:cs="Times New Roman"/>
          <w:sz w:val="24"/>
          <w:szCs w:val="24"/>
          <w:lang w:eastAsia="cs-CZ"/>
        </w:rPr>
        <w:t>na</w:t>
      </w:r>
      <w:r w:rsidR="00B60418" w:rsidRPr="0068510F">
        <w:rPr>
          <w:rFonts w:ascii="Times New Roman" w:hAnsi="Times New Roman" w:cs="Times New Roman"/>
          <w:color w:val="000000" w:themeColor="text1"/>
          <w:sz w:val="24"/>
          <w:szCs w:val="24"/>
        </w:rPr>
        <w:t> </w:t>
      </w:r>
      <w:r w:rsidR="00022605" w:rsidRPr="00BE26EC">
        <w:rPr>
          <w:rFonts w:ascii="Times New Roman" w:hAnsi="Times New Roman" w:cs="Times New Roman"/>
          <w:sz w:val="24"/>
          <w:szCs w:val="24"/>
          <w:lang w:eastAsia="cs-CZ"/>
        </w:rPr>
        <w:t>Farmaceutick</w:t>
      </w:r>
      <w:r w:rsidRPr="00BE26EC">
        <w:rPr>
          <w:rFonts w:ascii="Times New Roman" w:hAnsi="Times New Roman" w:cs="Times New Roman"/>
          <w:sz w:val="24"/>
          <w:szCs w:val="24"/>
          <w:lang w:eastAsia="cs-CZ"/>
        </w:rPr>
        <w:t>é</w:t>
      </w:r>
      <w:r w:rsidR="00022605" w:rsidRPr="00BE26EC">
        <w:rPr>
          <w:rFonts w:ascii="Times New Roman" w:hAnsi="Times New Roman" w:cs="Times New Roman"/>
          <w:sz w:val="24"/>
          <w:szCs w:val="24"/>
          <w:lang w:eastAsia="cs-CZ"/>
        </w:rPr>
        <w:t xml:space="preserve"> fakult</w:t>
      </w:r>
      <w:r w:rsidRPr="00BE26EC">
        <w:rPr>
          <w:rFonts w:ascii="Times New Roman" w:hAnsi="Times New Roman" w:cs="Times New Roman"/>
          <w:sz w:val="24"/>
          <w:szCs w:val="24"/>
          <w:lang w:eastAsia="cs-CZ"/>
        </w:rPr>
        <w:t>ě</w:t>
      </w:r>
      <w:r w:rsidR="00022605" w:rsidRPr="00BE26EC">
        <w:rPr>
          <w:rFonts w:ascii="Times New Roman" w:hAnsi="Times New Roman" w:cs="Times New Roman"/>
          <w:sz w:val="24"/>
          <w:szCs w:val="24"/>
          <w:lang w:eastAsia="cs-CZ"/>
        </w:rPr>
        <w:t xml:space="preserve"> v Hradci Králové</w:t>
      </w:r>
      <w:r w:rsidR="00F62191" w:rsidRPr="00BE26EC">
        <w:rPr>
          <w:rFonts w:ascii="Times New Roman" w:hAnsi="Times New Roman" w:cs="Times New Roman"/>
          <w:sz w:val="24"/>
          <w:szCs w:val="24"/>
          <w:lang w:eastAsia="cs-CZ"/>
        </w:rPr>
        <w:t xml:space="preserve">, na </w:t>
      </w:r>
      <w:r w:rsidR="00022605" w:rsidRPr="00BE26EC">
        <w:rPr>
          <w:rFonts w:ascii="Times New Roman" w:hAnsi="Times New Roman" w:cs="Times New Roman"/>
          <w:sz w:val="24"/>
          <w:szCs w:val="24"/>
          <w:lang w:eastAsia="cs-CZ"/>
        </w:rPr>
        <w:t>Evangelick</w:t>
      </w:r>
      <w:r w:rsidR="00F62191" w:rsidRPr="00BE26EC">
        <w:rPr>
          <w:rFonts w:ascii="Times New Roman" w:hAnsi="Times New Roman" w:cs="Times New Roman"/>
          <w:sz w:val="24"/>
          <w:szCs w:val="24"/>
          <w:lang w:eastAsia="cs-CZ"/>
        </w:rPr>
        <w:t>é</w:t>
      </w:r>
      <w:r w:rsidR="00022605" w:rsidRPr="00BE26EC">
        <w:rPr>
          <w:rFonts w:ascii="Times New Roman" w:hAnsi="Times New Roman" w:cs="Times New Roman"/>
          <w:sz w:val="24"/>
          <w:szCs w:val="24"/>
          <w:lang w:eastAsia="cs-CZ"/>
        </w:rPr>
        <w:t xml:space="preserve"> teologick</w:t>
      </w:r>
      <w:r w:rsidR="00F62191" w:rsidRPr="00BE26EC">
        <w:rPr>
          <w:rFonts w:ascii="Times New Roman" w:hAnsi="Times New Roman" w:cs="Times New Roman"/>
          <w:sz w:val="24"/>
          <w:szCs w:val="24"/>
          <w:lang w:eastAsia="cs-CZ"/>
        </w:rPr>
        <w:t>é</w:t>
      </w:r>
      <w:r w:rsidR="00022605" w:rsidRPr="00BE26EC">
        <w:rPr>
          <w:rFonts w:ascii="Times New Roman" w:hAnsi="Times New Roman" w:cs="Times New Roman"/>
          <w:sz w:val="24"/>
          <w:szCs w:val="24"/>
          <w:lang w:eastAsia="cs-CZ"/>
        </w:rPr>
        <w:t xml:space="preserve"> fakult</w:t>
      </w:r>
      <w:r w:rsidR="00F62191" w:rsidRPr="00BE26EC">
        <w:rPr>
          <w:rFonts w:ascii="Times New Roman" w:hAnsi="Times New Roman" w:cs="Times New Roman"/>
          <w:sz w:val="24"/>
          <w:szCs w:val="24"/>
          <w:lang w:eastAsia="cs-CZ"/>
        </w:rPr>
        <w:t xml:space="preserve">ě, na </w:t>
      </w:r>
      <w:r w:rsidR="00022605" w:rsidRPr="00BE26EC">
        <w:rPr>
          <w:rFonts w:ascii="Times New Roman" w:hAnsi="Times New Roman" w:cs="Times New Roman"/>
          <w:sz w:val="24"/>
          <w:szCs w:val="24"/>
          <w:lang w:eastAsia="cs-CZ"/>
        </w:rPr>
        <w:t>Fakult</w:t>
      </w:r>
      <w:r w:rsidR="00F62191" w:rsidRPr="00BE26EC">
        <w:rPr>
          <w:rFonts w:ascii="Times New Roman" w:hAnsi="Times New Roman" w:cs="Times New Roman"/>
          <w:sz w:val="24"/>
          <w:szCs w:val="24"/>
          <w:lang w:eastAsia="cs-CZ"/>
        </w:rPr>
        <w:t>ě</w:t>
      </w:r>
      <w:r w:rsidR="00022605" w:rsidRPr="00BE26EC">
        <w:rPr>
          <w:rFonts w:ascii="Times New Roman" w:hAnsi="Times New Roman" w:cs="Times New Roman"/>
          <w:sz w:val="24"/>
          <w:szCs w:val="24"/>
          <w:lang w:eastAsia="cs-CZ"/>
        </w:rPr>
        <w:t xml:space="preserve"> sociálních věd</w:t>
      </w:r>
      <w:r w:rsidR="00F62191" w:rsidRPr="00BE26EC">
        <w:rPr>
          <w:rFonts w:ascii="Times New Roman" w:hAnsi="Times New Roman" w:cs="Times New Roman"/>
          <w:sz w:val="24"/>
          <w:szCs w:val="24"/>
          <w:lang w:eastAsia="cs-CZ"/>
        </w:rPr>
        <w:t xml:space="preserve">, na </w:t>
      </w:r>
      <w:r w:rsidR="00022605" w:rsidRPr="00BE26EC">
        <w:rPr>
          <w:rFonts w:ascii="Times New Roman" w:hAnsi="Times New Roman" w:cs="Times New Roman"/>
          <w:sz w:val="24"/>
          <w:szCs w:val="24"/>
          <w:lang w:eastAsia="cs-CZ"/>
        </w:rPr>
        <w:t>Přírodovědeck</w:t>
      </w:r>
      <w:r w:rsidR="00F62191" w:rsidRPr="00BE26EC">
        <w:rPr>
          <w:rFonts w:ascii="Times New Roman" w:hAnsi="Times New Roman" w:cs="Times New Roman"/>
          <w:sz w:val="24"/>
          <w:szCs w:val="24"/>
          <w:lang w:eastAsia="cs-CZ"/>
        </w:rPr>
        <w:t>é</w:t>
      </w:r>
      <w:r w:rsidR="00022605" w:rsidRPr="00BE26EC">
        <w:rPr>
          <w:rFonts w:ascii="Times New Roman" w:hAnsi="Times New Roman" w:cs="Times New Roman"/>
          <w:sz w:val="24"/>
          <w:szCs w:val="24"/>
          <w:lang w:eastAsia="cs-CZ"/>
        </w:rPr>
        <w:t xml:space="preserve"> fakult</w:t>
      </w:r>
      <w:r w:rsidR="00F62191" w:rsidRPr="00BE26EC">
        <w:rPr>
          <w:rFonts w:ascii="Times New Roman" w:hAnsi="Times New Roman" w:cs="Times New Roman"/>
          <w:sz w:val="24"/>
          <w:szCs w:val="24"/>
          <w:lang w:eastAsia="cs-CZ"/>
        </w:rPr>
        <w:t xml:space="preserve">ě, na </w:t>
      </w:r>
      <w:r w:rsidR="00022605" w:rsidRPr="00BE26EC">
        <w:rPr>
          <w:rFonts w:ascii="Times New Roman" w:hAnsi="Times New Roman" w:cs="Times New Roman"/>
          <w:sz w:val="24"/>
          <w:szCs w:val="24"/>
          <w:lang w:eastAsia="cs-CZ"/>
        </w:rPr>
        <w:t>Fakult</w:t>
      </w:r>
      <w:r w:rsidR="00F62191" w:rsidRPr="00BE26EC">
        <w:rPr>
          <w:rFonts w:ascii="Times New Roman" w:hAnsi="Times New Roman" w:cs="Times New Roman"/>
          <w:sz w:val="24"/>
          <w:szCs w:val="24"/>
          <w:lang w:eastAsia="cs-CZ"/>
        </w:rPr>
        <w:t>ě</w:t>
      </w:r>
      <w:r w:rsidR="00022605" w:rsidRPr="00BE26EC">
        <w:rPr>
          <w:rFonts w:ascii="Times New Roman" w:hAnsi="Times New Roman" w:cs="Times New Roman"/>
          <w:sz w:val="24"/>
          <w:szCs w:val="24"/>
          <w:lang w:eastAsia="cs-CZ"/>
        </w:rPr>
        <w:t xml:space="preserve"> humanitních studií</w:t>
      </w:r>
      <w:r w:rsidR="00F62191" w:rsidRPr="00BE26EC">
        <w:rPr>
          <w:rFonts w:ascii="Times New Roman" w:hAnsi="Times New Roman" w:cs="Times New Roman"/>
          <w:sz w:val="24"/>
          <w:szCs w:val="24"/>
          <w:lang w:eastAsia="cs-CZ"/>
        </w:rPr>
        <w:t xml:space="preserve"> a na dalších součástech</w:t>
      </w:r>
      <w:r w:rsidR="00E104E5" w:rsidRPr="00BE26EC">
        <w:rPr>
          <w:rFonts w:ascii="Times New Roman" w:hAnsi="Times New Roman" w:cs="Times New Roman"/>
          <w:sz w:val="24"/>
          <w:szCs w:val="24"/>
          <w:lang w:eastAsia="cs-CZ"/>
        </w:rPr>
        <w:t xml:space="preserve"> Univerzity Karlovy (dále jen </w:t>
      </w:r>
      <w:r w:rsidR="00E8092F" w:rsidRPr="00BE26EC">
        <w:rPr>
          <w:rFonts w:ascii="Times New Roman" w:hAnsi="Times New Roman" w:cs="Times New Roman"/>
          <w:sz w:val="24"/>
          <w:szCs w:val="24"/>
          <w:lang w:eastAsia="cs-CZ"/>
        </w:rPr>
        <w:t>„</w:t>
      </w:r>
      <w:r w:rsidR="00E104E5" w:rsidRPr="00BE26EC">
        <w:rPr>
          <w:rFonts w:ascii="Times New Roman" w:hAnsi="Times New Roman" w:cs="Times New Roman"/>
          <w:sz w:val="24"/>
          <w:szCs w:val="24"/>
          <w:lang w:eastAsia="cs-CZ"/>
        </w:rPr>
        <w:t>univerzita”)</w:t>
      </w:r>
      <w:r w:rsidR="00F62191" w:rsidRPr="00BE26EC">
        <w:rPr>
          <w:rFonts w:ascii="Times New Roman" w:hAnsi="Times New Roman" w:cs="Times New Roman"/>
          <w:sz w:val="24"/>
          <w:szCs w:val="24"/>
          <w:lang w:eastAsia="cs-CZ"/>
        </w:rPr>
        <w:t>.</w:t>
      </w:r>
    </w:p>
    <w:p w14:paraId="6C59A213" w14:textId="258E2BBC" w:rsidR="00041EB7" w:rsidRPr="00BE26EC" w:rsidRDefault="00F62191" w:rsidP="00BE26EC">
      <w:pPr>
        <w:pStyle w:val="Odstavecseseznamem"/>
        <w:numPr>
          <w:ilvl w:val="0"/>
          <w:numId w:val="21"/>
        </w:numPr>
        <w:spacing w:after="0"/>
        <w:jc w:val="both"/>
        <w:rPr>
          <w:rFonts w:ascii="Times New Roman" w:eastAsia="Times New Roman" w:hAnsi="Times New Roman" w:cs="Times New Roman"/>
          <w:sz w:val="24"/>
          <w:szCs w:val="24"/>
          <w:lang w:eastAsia="cs-CZ"/>
        </w:rPr>
      </w:pPr>
      <w:r w:rsidRPr="00BE26EC">
        <w:rPr>
          <w:rFonts w:ascii="Times New Roman" w:hAnsi="Times New Roman" w:cs="Times New Roman"/>
          <w:sz w:val="24"/>
          <w:szCs w:val="24"/>
          <w:lang w:eastAsia="cs-CZ"/>
        </w:rPr>
        <w:t xml:space="preserve">Do druhého sboru se zařazují členové Senátu volení na </w:t>
      </w:r>
      <w:r w:rsidR="00022605" w:rsidRPr="00BE26EC">
        <w:rPr>
          <w:rFonts w:ascii="Times New Roman" w:eastAsia="Times New Roman" w:hAnsi="Times New Roman" w:cs="Times New Roman"/>
          <w:sz w:val="24"/>
          <w:szCs w:val="24"/>
          <w:lang w:eastAsia="cs-CZ"/>
        </w:rPr>
        <w:t>Lékařsk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Pr="00BE26EC">
        <w:rPr>
          <w:rFonts w:ascii="Times New Roman" w:eastAsia="Times New Roman" w:hAnsi="Times New Roman" w:cs="Times New Roman"/>
          <w:sz w:val="24"/>
          <w:szCs w:val="24"/>
          <w:lang w:eastAsia="cs-CZ"/>
        </w:rPr>
        <w:t>ě</w:t>
      </w:r>
      <w:r w:rsidR="00022605" w:rsidRPr="00BE26EC">
        <w:rPr>
          <w:rFonts w:ascii="Times New Roman" w:eastAsia="Times New Roman" w:hAnsi="Times New Roman" w:cs="Times New Roman"/>
          <w:sz w:val="24"/>
          <w:szCs w:val="24"/>
          <w:lang w:eastAsia="cs-CZ"/>
        </w:rPr>
        <w:t xml:space="preserve"> v Hradci Králové</w:t>
      </w:r>
      <w:r w:rsidRPr="00BE26EC">
        <w:rPr>
          <w:rFonts w:ascii="Times New Roman" w:eastAsia="Times New Roman" w:hAnsi="Times New Roman" w:cs="Times New Roman"/>
          <w:sz w:val="24"/>
          <w:szCs w:val="24"/>
          <w:lang w:eastAsia="cs-CZ"/>
        </w:rPr>
        <w:t xml:space="preserve">, na </w:t>
      </w:r>
      <w:r w:rsidR="00022605" w:rsidRPr="00BE26EC">
        <w:rPr>
          <w:rFonts w:ascii="Times New Roman" w:eastAsia="Times New Roman" w:hAnsi="Times New Roman" w:cs="Times New Roman"/>
          <w:sz w:val="24"/>
          <w:szCs w:val="24"/>
          <w:lang w:eastAsia="cs-CZ"/>
        </w:rPr>
        <w:t>2. lékařsk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Pr="00BE26EC">
        <w:rPr>
          <w:rFonts w:ascii="Times New Roman" w:eastAsia="Times New Roman" w:hAnsi="Times New Roman" w:cs="Times New Roman"/>
          <w:sz w:val="24"/>
          <w:szCs w:val="24"/>
          <w:lang w:eastAsia="cs-CZ"/>
        </w:rPr>
        <w:t>ě, na</w:t>
      </w:r>
      <w:r w:rsidR="00CD21CB" w:rsidRPr="00BE26EC">
        <w:rPr>
          <w:rFonts w:ascii="Times New Roman" w:eastAsia="Times New Roman" w:hAnsi="Times New Roman" w:cs="Times New Roman"/>
          <w:sz w:val="24"/>
          <w:szCs w:val="24"/>
          <w:lang w:eastAsia="cs-CZ"/>
        </w:rPr>
        <w:t xml:space="preserve"> </w:t>
      </w:r>
      <w:r w:rsidR="00022605" w:rsidRPr="00BE26EC">
        <w:rPr>
          <w:rFonts w:ascii="Times New Roman" w:eastAsia="Times New Roman" w:hAnsi="Times New Roman" w:cs="Times New Roman"/>
          <w:sz w:val="24"/>
          <w:szCs w:val="24"/>
          <w:lang w:eastAsia="cs-CZ"/>
        </w:rPr>
        <w:t>Husitsk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teologick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Pr="00BE26EC">
        <w:rPr>
          <w:rFonts w:ascii="Times New Roman" w:eastAsia="Times New Roman" w:hAnsi="Times New Roman" w:cs="Times New Roman"/>
          <w:sz w:val="24"/>
          <w:szCs w:val="24"/>
          <w:lang w:eastAsia="cs-CZ"/>
        </w:rPr>
        <w:t xml:space="preserve">ě, na </w:t>
      </w:r>
      <w:r w:rsidR="00022605" w:rsidRPr="00BE26EC">
        <w:rPr>
          <w:rFonts w:ascii="Times New Roman" w:eastAsia="Times New Roman" w:hAnsi="Times New Roman" w:cs="Times New Roman"/>
          <w:sz w:val="24"/>
          <w:szCs w:val="24"/>
          <w:lang w:eastAsia="cs-CZ"/>
        </w:rPr>
        <w:t>Filozofick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00B60418">
        <w:rPr>
          <w:rFonts w:ascii="Times New Roman" w:eastAsia="Times New Roman" w:hAnsi="Times New Roman" w:cs="Times New Roman"/>
          <w:sz w:val="24"/>
          <w:szCs w:val="24"/>
          <w:lang w:eastAsia="cs-CZ"/>
        </w:rPr>
        <w:t>ě, na</w:t>
      </w:r>
      <w:r w:rsidR="00B60418" w:rsidRPr="0068510F">
        <w:rPr>
          <w:rFonts w:ascii="Times New Roman" w:hAnsi="Times New Roman" w:cs="Times New Roman"/>
          <w:color w:val="000000" w:themeColor="text1"/>
          <w:sz w:val="24"/>
          <w:szCs w:val="24"/>
        </w:rPr>
        <w:t> </w:t>
      </w:r>
      <w:r w:rsidR="00022605" w:rsidRPr="00BE26EC">
        <w:rPr>
          <w:rFonts w:ascii="Times New Roman" w:eastAsia="Times New Roman" w:hAnsi="Times New Roman" w:cs="Times New Roman"/>
          <w:sz w:val="24"/>
          <w:szCs w:val="24"/>
          <w:lang w:eastAsia="cs-CZ"/>
        </w:rPr>
        <w:t>Právnick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Pr="00BE26EC">
        <w:rPr>
          <w:rFonts w:ascii="Times New Roman" w:eastAsia="Times New Roman" w:hAnsi="Times New Roman" w:cs="Times New Roman"/>
          <w:sz w:val="24"/>
          <w:szCs w:val="24"/>
          <w:lang w:eastAsia="cs-CZ"/>
        </w:rPr>
        <w:t xml:space="preserve">ě a na </w:t>
      </w:r>
      <w:r w:rsidR="00022605" w:rsidRPr="00BE26EC">
        <w:rPr>
          <w:rFonts w:ascii="Times New Roman" w:eastAsia="Times New Roman" w:hAnsi="Times New Roman" w:cs="Times New Roman"/>
          <w:sz w:val="24"/>
          <w:szCs w:val="24"/>
          <w:lang w:eastAsia="cs-CZ"/>
        </w:rPr>
        <w:t>Matematicko-fyzikální fakult</w:t>
      </w:r>
      <w:r w:rsidRPr="00BE26EC">
        <w:rPr>
          <w:rFonts w:ascii="Times New Roman" w:eastAsia="Times New Roman" w:hAnsi="Times New Roman" w:cs="Times New Roman"/>
          <w:sz w:val="24"/>
          <w:szCs w:val="24"/>
          <w:lang w:eastAsia="cs-CZ"/>
        </w:rPr>
        <w:t>ě.</w:t>
      </w:r>
    </w:p>
    <w:p w14:paraId="642BA559" w14:textId="1FA288D4" w:rsidR="00041EB7" w:rsidRPr="00BE26EC" w:rsidRDefault="00F62191" w:rsidP="00BE26EC">
      <w:pPr>
        <w:pStyle w:val="Odstavecseseznamem"/>
        <w:numPr>
          <w:ilvl w:val="0"/>
          <w:numId w:val="21"/>
        </w:numPr>
        <w:spacing w:after="0"/>
        <w:jc w:val="both"/>
        <w:rPr>
          <w:rFonts w:ascii="Times New Roman" w:eastAsia="Times New Roman" w:hAnsi="Times New Roman" w:cs="Times New Roman"/>
          <w:sz w:val="24"/>
          <w:szCs w:val="24"/>
          <w:lang w:eastAsia="cs-CZ"/>
        </w:rPr>
      </w:pPr>
      <w:r w:rsidRPr="00BE26EC">
        <w:rPr>
          <w:rFonts w:ascii="Times New Roman" w:hAnsi="Times New Roman" w:cs="Times New Roman"/>
          <w:sz w:val="24"/>
          <w:szCs w:val="24"/>
          <w:lang w:eastAsia="cs-CZ"/>
        </w:rPr>
        <w:t>Do třetího sboru se zařazují členové Senátu volení na</w:t>
      </w:r>
      <w:r w:rsidRPr="00BE26EC">
        <w:rPr>
          <w:rFonts w:ascii="Times New Roman" w:eastAsia="Times New Roman" w:hAnsi="Times New Roman" w:cs="Times New Roman"/>
          <w:sz w:val="24"/>
          <w:szCs w:val="24"/>
          <w:lang w:eastAsia="cs-CZ"/>
        </w:rPr>
        <w:t xml:space="preserve"> </w:t>
      </w:r>
      <w:r w:rsidR="00022605" w:rsidRPr="00BE26EC">
        <w:rPr>
          <w:rFonts w:ascii="Times New Roman" w:eastAsia="Times New Roman" w:hAnsi="Times New Roman" w:cs="Times New Roman"/>
          <w:sz w:val="24"/>
          <w:szCs w:val="24"/>
          <w:lang w:eastAsia="cs-CZ"/>
        </w:rPr>
        <w:t>3. lékařsk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Pr="00BE26EC">
        <w:rPr>
          <w:rFonts w:ascii="Times New Roman" w:eastAsia="Times New Roman" w:hAnsi="Times New Roman" w:cs="Times New Roman"/>
          <w:sz w:val="24"/>
          <w:szCs w:val="24"/>
          <w:lang w:eastAsia="cs-CZ"/>
        </w:rPr>
        <w:t xml:space="preserve">ě, na </w:t>
      </w:r>
      <w:r w:rsidR="00022605" w:rsidRPr="00BE26EC">
        <w:rPr>
          <w:rFonts w:ascii="Times New Roman" w:eastAsia="Times New Roman" w:hAnsi="Times New Roman" w:cs="Times New Roman"/>
          <w:sz w:val="24"/>
          <w:szCs w:val="24"/>
          <w:lang w:eastAsia="cs-CZ"/>
        </w:rPr>
        <w:t>1. lékařsk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Pr="00BE26EC">
        <w:rPr>
          <w:rFonts w:ascii="Times New Roman" w:eastAsia="Times New Roman" w:hAnsi="Times New Roman" w:cs="Times New Roman"/>
          <w:sz w:val="24"/>
          <w:szCs w:val="24"/>
          <w:lang w:eastAsia="cs-CZ"/>
        </w:rPr>
        <w:t xml:space="preserve">ě, na </w:t>
      </w:r>
      <w:r w:rsidR="00022605" w:rsidRPr="00BE26EC">
        <w:rPr>
          <w:rFonts w:ascii="Times New Roman" w:eastAsia="Times New Roman" w:hAnsi="Times New Roman" w:cs="Times New Roman"/>
          <w:sz w:val="24"/>
          <w:szCs w:val="24"/>
          <w:lang w:eastAsia="cs-CZ"/>
        </w:rPr>
        <w:t>Katolick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teologick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Pr="00BE26EC">
        <w:rPr>
          <w:rFonts w:ascii="Times New Roman" w:eastAsia="Times New Roman" w:hAnsi="Times New Roman" w:cs="Times New Roman"/>
          <w:sz w:val="24"/>
          <w:szCs w:val="24"/>
          <w:lang w:eastAsia="cs-CZ"/>
        </w:rPr>
        <w:t xml:space="preserve">ě, na </w:t>
      </w:r>
      <w:r w:rsidR="00022605" w:rsidRPr="00BE26EC">
        <w:rPr>
          <w:rFonts w:ascii="Times New Roman" w:eastAsia="Times New Roman" w:hAnsi="Times New Roman" w:cs="Times New Roman"/>
          <w:sz w:val="24"/>
          <w:szCs w:val="24"/>
          <w:lang w:eastAsia="cs-CZ"/>
        </w:rPr>
        <w:t>Pedagogick</w:t>
      </w:r>
      <w:r w:rsidRPr="00BE26EC">
        <w:rPr>
          <w:rFonts w:ascii="Times New Roman" w:eastAsia="Times New Roman" w:hAnsi="Times New Roman" w:cs="Times New Roman"/>
          <w:sz w:val="24"/>
          <w:szCs w:val="24"/>
          <w:lang w:eastAsia="cs-CZ"/>
        </w:rPr>
        <w:t>é</w:t>
      </w:r>
      <w:r w:rsidR="00022605" w:rsidRPr="00BE26EC">
        <w:rPr>
          <w:rFonts w:ascii="Times New Roman" w:eastAsia="Times New Roman" w:hAnsi="Times New Roman" w:cs="Times New Roman"/>
          <w:sz w:val="24"/>
          <w:szCs w:val="24"/>
          <w:lang w:eastAsia="cs-CZ"/>
        </w:rPr>
        <w:t xml:space="preserve"> fakult</w:t>
      </w:r>
      <w:r w:rsidRPr="00BE26EC">
        <w:rPr>
          <w:rFonts w:ascii="Times New Roman" w:eastAsia="Times New Roman" w:hAnsi="Times New Roman" w:cs="Times New Roman"/>
          <w:sz w:val="24"/>
          <w:szCs w:val="24"/>
          <w:lang w:eastAsia="cs-CZ"/>
        </w:rPr>
        <w:t xml:space="preserve">ě a na </w:t>
      </w:r>
      <w:r w:rsidR="00022605" w:rsidRPr="00BE26EC">
        <w:rPr>
          <w:rFonts w:ascii="Times New Roman" w:eastAsia="Times New Roman" w:hAnsi="Times New Roman" w:cs="Times New Roman"/>
          <w:sz w:val="24"/>
          <w:szCs w:val="24"/>
          <w:lang w:eastAsia="cs-CZ"/>
        </w:rPr>
        <w:t>Fakult</w:t>
      </w:r>
      <w:r w:rsidRPr="00BE26EC">
        <w:rPr>
          <w:rFonts w:ascii="Times New Roman" w:eastAsia="Times New Roman" w:hAnsi="Times New Roman" w:cs="Times New Roman"/>
          <w:sz w:val="24"/>
          <w:szCs w:val="24"/>
          <w:lang w:eastAsia="cs-CZ"/>
        </w:rPr>
        <w:t>ě</w:t>
      </w:r>
      <w:r w:rsidR="00022605" w:rsidRPr="00BE26EC">
        <w:rPr>
          <w:rFonts w:ascii="Times New Roman" w:eastAsia="Times New Roman" w:hAnsi="Times New Roman" w:cs="Times New Roman"/>
          <w:sz w:val="24"/>
          <w:szCs w:val="24"/>
          <w:lang w:eastAsia="cs-CZ"/>
        </w:rPr>
        <w:t xml:space="preserve"> tělesné výchovy a sportu</w:t>
      </w:r>
      <w:r w:rsidRPr="00BE26EC">
        <w:rPr>
          <w:rFonts w:ascii="Times New Roman" w:eastAsia="Times New Roman" w:hAnsi="Times New Roman" w:cs="Times New Roman"/>
          <w:sz w:val="24"/>
          <w:szCs w:val="24"/>
          <w:lang w:eastAsia="cs-CZ"/>
        </w:rPr>
        <w:t>.</w:t>
      </w:r>
    </w:p>
    <w:p w14:paraId="79733579" w14:textId="48280355" w:rsidR="00484F93" w:rsidRPr="00BE26EC" w:rsidRDefault="00484F93" w:rsidP="00BE26EC">
      <w:pPr>
        <w:pStyle w:val="Odstavecseseznamem"/>
        <w:numPr>
          <w:ilvl w:val="0"/>
          <w:numId w:val="2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Funkční období členů </w:t>
      </w:r>
      <w:r w:rsidR="00F62191"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 xml:space="preserve">enátu z druhého sboru začíná o rok později a funkční období členů </w:t>
      </w:r>
      <w:r w:rsidR="00F62191" w:rsidRPr="00BE26EC">
        <w:rPr>
          <w:rFonts w:ascii="Times New Roman" w:eastAsia="Times New Roman" w:hAnsi="Times New Roman" w:cs="Times New Roman"/>
          <w:sz w:val="24"/>
          <w:szCs w:val="24"/>
          <w:lang w:eastAsia="cs-CZ"/>
        </w:rPr>
        <w:t xml:space="preserve">Senátu </w:t>
      </w:r>
      <w:r w:rsidRPr="00BE26EC">
        <w:rPr>
          <w:rFonts w:ascii="Times New Roman" w:eastAsia="Times New Roman" w:hAnsi="Times New Roman" w:cs="Times New Roman"/>
          <w:sz w:val="24"/>
          <w:szCs w:val="24"/>
          <w:lang w:eastAsia="cs-CZ"/>
        </w:rPr>
        <w:t xml:space="preserve">z třetího sboru o dva roky později než funkční období členů </w:t>
      </w:r>
      <w:r w:rsidR="00F62191"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 z prvního sboru.</w:t>
      </w:r>
    </w:p>
    <w:p w14:paraId="09152CDE" w14:textId="77777777" w:rsidR="00B9600D" w:rsidRPr="00BE26EC" w:rsidRDefault="00B9600D" w:rsidP="00BE26EC">
      <w:pPr>
        <w:spacing w:after="0"/>
        <w:jc w:val="both"/>
        <w:rPr>
          <w:rFonts w:ascii="Times New Roman" w:eastAsia="Times New Roman" w:hAnsi="Times New Roman" w:cs="Times New Roman"/>
          <w:b/>
          <w:sz w:val="24"/>
          <w:szCs w:val="24"/>
          <w:lang w:eastAsia="cs-CZ"/>
        </w:rPr>
      </w:pPr>
    </w:p>
    <w:p w14:paraId="68F075A9" w14:textId="77777777" w:rsidR="00F23499" w:rsidRDefault="00F2349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3C679689" w14:textId="6E4BB1CA"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lastRenderedPageBreak/>
        <w:t xml:space="preserve">Čl. </w:t>
      </w:r>
      <w:r w:rsidR="00B06499" w:rsidRPr="00BE26EC">
        <w:rPr>
          <w:rFonts w:ascii="Times New Roman" w:eastAsia="Times New Roman" w:hAnsi="Times New Roman" w:cs="Times New Roman"/>
          <w:sz w:val="24"/>
          <w:szCs w:val="24"/>
          <w:lang w:eastAsia="cs-CZ"/>
        </w:rPr>
        <w:t>2</w:t>
      </w:r>
    </w:p>
    <w:p w14:paraId="0C670849" w14:textId="6D06D9C3"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Vyhlášení voleb</w:t>
      </w:r>
    </w:p>
    <w:p w14:paraId="67B57E82"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307946C5" w14:textId="54C7C05E" w:rsidR="00041EB7" w:rsidRPr="00BE26EC" w:rsidRDefault="00003A69" w:rsidP="00BE26EC">
      <w:pPr>
        <w:pStyle w:val="Odstavecseseznamem"/>
        <w:numPr>
          <w:ilvl w:val="0"/>
          <w:numId w:val="2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Volby do příslušného sboru se konají v měsíci listopadu. Volby vyhlásí předsednictvo </w:t>
      </w:r>
      <w:r w:rsidR="00C41CCA"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w:t>
      </w:r>
      <w:r w:rsidR="00CD21CB" w:rsidRPr="00BE26EC">
        <w:rPr>
          <w:rFonts w:ascii="Times New Roman" w:eastAsia="Times New Roman" w:hAnsi="Times New Roman" w:cs="Times New Roman"/>
          <w:sz w:val="24"/>
          <w:szCs w:val="24"/>
          <w:lang w:eastAsia="cs-CZ"/>
        </w:rPr>
        <w:t xml:space="preserve"> </w:t>
      </w:r>
      <w:r w:rsidRPr="00BE26EC">
        <w:rPr>
          <w:rFonts w:ascii="Times New Roman" w:eastAsia="Times New Roman" w:hAnsi="Times New Roman" w:cs="Times New Roman"/>
          <w:sz w:val="24"/>
          <w:szCs w:val="24"/>
          <w:lang w:eastAsia="cs-CZ"/>
        </w:rPr>
        <w:t>do konce měsíce září. Neučiní-li tak, vyhlásí volby rektor.</w:t>
      </w:r>
    </w:p>
    <w:p w14:paraId="1527C477" w14:textId="278FD74A" w:rsidR="00041EB7" w:rsidRPr="00BE26EC" w:rsidRDefault="00003A69" w:rsidP="00BE26EC">
      <w:pPr>
        <w:pStyle w:val="Odstavecseseznamem"/>
        <w:numPr>
          <w:ilvl w:val="0"/>
          <w:numId w:val="2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Na fakultě, na níž se podle jejího vnitřního </w:t>
      </w:r>
      <w:r w:rsidR="00B60418">
        <w:rPr>
          <w:rFonts w:ascii="Times New Roman" w:eastAsia="Times New Roman" w:hAnsi="Times New Roman" w:cs="Times New Roman"/>
          <w:sz w:val="24"/>
          <w:szCs w:val="24"/>
          <w:lang w:eastAsia="cs-CZ"/>
        </w:rPr>
        <w:t>předpisu mohou provést volby do</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akademického senátu fakulty částečně či úplně elektronicky pomocí počítačové sítě, lze na základě usnesení akademického senátu fakulty pr</w:t>
      </w:r>
      <w:r w:rsidR="00B60418">
        <w:rPr>
          <w:rFonts w:ascii="Times New Roman" w:eastAsia="Times New Roman" w:hAnsi="Times New Roman" w:cs="Times New Roman"/>
          <w:sz w:val="24"/>
          <w:szCs w:val="24"/>
          <w:lang w:eastAsia="cs-CZ"/>
        </w:rPr>
        <w:t>ovést tímto způsobem i volby do</w:t>
      </w:r>
      <w:r w:rsidR="00B60418" w:rsidRPr="0068510F">
        <w:rPr>
          <w:rFonts w:ascii="Times New Roman" w:hAnsi="Times New Roman" w:cs="Times New Roman"/>
          <w:color w:val="000000" w:themeColor="text1"/>
          <w:sz w:val="24"/>
          <w:szCs w:val="24"/>
        </w:rPr>
        <w:t> </w:t>
      </w:r>
      <w:r w:rsidR="00C41CCA" w:rsidRPr="00BE26EC">
        <w:rPr>
          <w:rFonts w:ascii="Times New Roman" w:eastAsia="Times New Roman" w:hAnsi="Times New Roman" w:cs="Times New Roman"/>
          <w:sz w:val="24"/>
          <w:szCs w:val="24"/>
          <w:lang w:eastAsia="cs-CZ"/>
        </w:rPr>
        <w:t>Senátu</w:t>
      </w:r>
      <w:r w:rsidRPr="00BE26EC">
        <w:rPr>
          <w:rFonts w:ascii="Times New Roman" w:eastAsia="Times New Roman" w:hAnsi="Times New Roman" w:cs="Times New Roman"/>
          <w:sz w:val="24"/>
          <w:szCs w:val="24"/>
          <w:lang w:eastAsia="cs-CZ"/>
        </w:rPr>
        <w:t>. Musí být zajištěno splnění podmínek podle zákona o vysokých školách. Usnesení podle p</w:t>
      </w:r>
      <w:r w:rsidR="00C41CCA" w:rsidRPr="00BE26EC">
        <w:rPr>
          <w:rFonts w:ascii="Times New Roman" w:eastAsia="Times New Roman" w:hAnsi="Times New Roman" w:cs="Times New Roman"/>
          <w:sz w:val="24"/>
          <w:szCs w:val="24"/>
          <w:lang w:eastAsia="cs-CZ"/>
        </w:rPr>
        <w:t>rvní</w:t>
      </w:r>
      <w:r w:rsidRPr="00BE26EC">
        <w:rPr>
          <w:rFonts w:ascii="Times New Roman" w:eastAsia="Times New Roman" w:hAnsi="Times New Roman" w:cs="Times New Roman"/>
          <w:sz w:val="24"/>
          <w:szCs w:val="24"/>
          <w:lang w:eastAsia="cs-CZ"/>
        </w:rPr>
        <w:t xml:space="preserve"> věty musí být spolu s dokumentem o technických podr</w:t>
      </w:r>
      <w:r w:rsidR="00041EB7" w:rsidRPr="00BE26EC">
        <w:rPr>
          <w:rFonts w:ascii="Times New Roman" w:eastAsia="Times New Roman" w:hAnsi="Times New Roman" w:cs="Times New Roman"/>
          <w:sz w:val="24"/>
          <w:szCs w:val="24"/>
          <w:lang w:eastAsia="cs-CZ"/>
        </w:rPr>
        <w:t>obnostech organizace, průběhu a </w:t>
      </w:r>
      <w:r w:rsidRPr="00BE26EC">
        <w:rPr>
          <w:rFonts w:ascii="Times New Roman" w:eastAsia="Times New Roman" w:hAnsi="Times New Roman" w:cs="Times New Roman"/>
          <w:sz w:val="24"/>
          <w:szCs w:val="24"/>
          <w:lang w:eastAsia="cs-CZ"/>
        </w:rPr>
        <w:t>zabezpečení takových voleb oznámeno hlavní volební komisi. Případné námitky členů akademické obce fakulty se zasílají akademickému senátu fakulty a hlavní volební komisi. Hlavní volební komise ve lhůtě třiceti dní od doručení usne</w:t>
      </w:r>
      <w:r w:rsidR="00041EB7" w:rsidRPr="00BE26EC">
        <w:rPr>
          <w:rFonts w:ascii="Times New Roman" w:eastAsia="Times New Roman" w:hAnsi="Times New Roman" w:cs="Times New Roman"/>
          <w:sz w:val="24"/>
          <w:szCs w:val="24"/>
          <w:lang w:eastAsia="cs-CZ"/>
        </w:rPr>
        <w:t>sení senátu zaujme stanovisko k </w:t>
      </w:r>
      <w:r w:rsidRPr="00BE26EC">
        <w:rPr>
          <w:rFonts w:ascii="Times New Roman" w:eastAsia="Times New Roman" w:hAnsi="Times New Roman" w:cs="Times New Roman"/>
          <w:sz w:val="24"/>
          <w:szCs w:val="24"/>
          <w:lang w:eastAsia="cs-CZ"/>
        </w:rPr>
        <w:t>podmínkám konání voleb. Kona</w:t>
      </w:r>
      <w:r w:rsidR="00B60418">
        <w:rPr>
          <w:rFonts w:ascii="Times New Roman" w:eastAsia="Times New Roman" w:hAnsi="Times New Roman" w:cs="Times New Roman"/>
          <w:sz w:val="24"/>
          <w:szCs w:val="24"/>
          <w:lang w:eastAsia="cs-CZ"/>
        </w:rPr>
        <w:t>t volby elektronicky lze jen se</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souhlasným stanoviskem hlavní volební komise.</w:t>
      </w:r>
    </w:p>
    <w:p w14:paraId="3330C859" w14:textId="5639C0E2" w:rsidR="00041EB7" w:rsidRPr="00BE26EC" w:rsidRDefault="00003A69" w:rsidP="00BE26EC">
      <w:pPr>
        <w:pStyle w:val="Odstavecseseznamem"/>
        <w:numPr>
          <w:ilvl w:val="0"/>
          <w:numId w:val="2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Konkrétní termín a místo nebo místa konání voleb stanoví akademický senát fakulty tak, aby šlo nejméně o dva a nejvýše o čtyři po sobě následující dny, kdy se na fakultě koná výuka, tak, aby každý den bylo možno hlasovat na každém stanoveném místě nejméně čtyři hodiny. U voleb konaných na dalších součástech univerzity učiní uvedený úkon předsednictvo </w:t>
      </w:r>
      <w:r w:rsidR="00C41CCA"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 volby se konají v pracovních dnech.</w:t>
      </w:r>
    </w:p>
    <w:p w14:paraId="7182C42A" w14:textId="259843A6" w:rsidR="00003A69" w:rsidRPr="00BE26EC" w:rsidRDefault="00003A69" w:rsidP="00BE26EC">
      <w:pPr>
        <w:pStyle w:val="Odstavecseseznamem"/>
        <w:numPr>
          <w:ilvl w:val="0"/>
          <w:numId w:val="2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Usnesení o vyhlášení voleb se bezodkladně zveřejňuje </w:t>
      </w:r>
      <w:r w:rsidR="00C41CCA" w:rsidRPr="00BE26EC">
        <w:rPr>
          <w:rFonts w:ascii="Times New Roman" w:eastAsia="Times New Roman" w:hAnsi="Times New Roman" w:cs="Times New Roman"/>
          <w:sz w:val="24"/>
          <w:szCs w:val="24"/>
          <w:lang w:eastAsia="cs-CZ"/>
        </w:rPr>
        <w:t xml:space="preserve">ve veřejné části internetových </w:t>
      </w:r>
      <w:r w:rsidR="00CD21CB" w:rsidRPr="00BE26EC">
        <w:rPr>
          <w:rFonts w:ascii="Times New Roman" w:eastAsia="Times New Roman" w:hAnsi="Times New Roman" w:cs="Times New Roman"/>
          <w:sz w:val="24"/>
          <w:szCs w:val="24"/>
          <w:lang w:eastAsia="cs-CZ"/>
        </w:rPr>
        <w:t xml:space="preserve">stránek </w:t>
      </w:r>
      <w:r w:rsidR="00E104E5" w:rsidRPr="00BE26EC">
        <w:rPr>
          <w:rFonts w:ascii="Times New Roman" w:eastAsia="Times New Roman" w:hAnsi="Times New Roman" w:cs="Times New Roman"/>
          <w:sz w:val="24"/>
          <w:szCs w:val="24"/>
          <w:lang w:eastAsia="cs-CZ"/>
        </w:rPr>
        <w:t>u</w:t>
      </w:r>
      <w:r w:rsidR="00C41CCA" w:rsidRPr="00BE26EC">
        <w:rPr>
          <w:rFonts w:ascii="Times New Roman" w:eastAsia="Times New Roman" w:hAnsi="Times New Roman" w:cs="Times New Roman"/>
          <w:sz w:val="24"/>
          <w:szCs w:val="24"/>
          <w:lang w:eastAsia="cs-CZ"/>
        </w:rPr>
        <w:t xml:space="preserve">niverzity a ve veřejné části internetových stránek </w:t>
      </w:r>
      <w:r w:rsidRPr="00BE26EC">
        <w:rPr>
          <w:rFonts w:ascii="Times New Roman" w:eastAsia="Times New Roman" w:hAnsi="Times New Roman" w:cs="Times New Roman"/>
          <w:sz w:val="24"/>
          <w:szCs w:val="24"/>
          <w:lang w:eastAsia="cs-CZ"/>
        </w:rPr>
        <w:t xml:space="preserve">dotčených fakult. Údaje podle odstavce </w:t>
      </w:r>
      <w:r w:rsidR="00184D8C" w:rsidRPr="00BE26EC">
        <w:rPr>
          <w:rFonts w:ascii="Times New Roman" w:eastAsia="Times New Roman" w:hAnsi="Times New Roman" w:cs="Times New Roman"/>
          <w:sz w:val="24"/>
          <w:szCs w:val="24"/>
          <w:lang w:eastAsia="cs-CZ"/>
        </w:rPr>
        <w:t>3</w:t>
      </w:r>
      <w:r w:rsidRPr="00BE26EC">
        <w:rPr>
          <w:rFonts w:ascii="Times New Roman" w:eastAsia="Times New Roman" w:hAnsi="Times New Roman" w:cs="Times New Roman"/>
          <w:sz w:val="24"/>
          <w:szCs w:val="24"/>
          <w:lang w:eastAsia="cs-CZ"/>
        </w:rPr>
        <w:t xml:space="preserve"> musí být zveřejněny </w:t>
      </w:r>
      <w:r w:rsidR="00C41CCA" w:rsidRPr="00BE26EC">
        <w:rPr>
          <w:rFonts w:ascii="Times New Roman" w:eastAsia="Times New Roman" w:hAnsi="Times New Roman" w:cs="Times New Roman"/>
          <w:sz w:val="24"/>
          <w:szCs w:val="24"/>
          <w:lang w:eastAsia="cs-CZ"/>
        </w:rPr>
        <w:t xml:space="preserve">ve veřejné části internetových stránek fakulty, </w:t>
      </w:r>
      <w:r w:rsidRPr="00BE26EC">
        <w:rPr>
          <w:rFonts w:ascii="Times New Roman" w:eastAsia="Times New Roman" w:hAnsi="Times New Roman" w:cs="Times New Roman"/>
          <w:sz w:val="24"/>
          <w:szCs w:val="24"/>
          <w:lang w:eastAsia="cs-CZ"/>
        </w:rPr>
        <w:t xml:space="preserve">v případě voleb na dalších součástech univerzity </w:t>
      </w:r>
      <w:r w:rsidR="00C41CCA" w:rsidRPr="00BE26EC">
        <w:rPr>
          <w:rFonts w:ascii="Times New Roman" w:eastAsia="Times New Roman" w:hAnsi="Times New Roman" w:cs="Times New Roman"/>
          <w:sz w:val="24"/>
          <w:szCs w:val="24"/>
          <w:lang w:eastAsia="cs-CZ"/>
        </w:rPr>
        <w:t>ve veřejné části internetových stránek univerzity</w:t>
      </w:r>
      <w:r w:rsidR="00041EB7" w:rsidRPr="00BE26EC">
        <w:rPr>
          <w:rFonts w:ascii="Times New Roman" w:eastAsia="Times New Roman" w:hAnsi="Times New Roman" w:cs="Times New Roman"/>
          <w:sz w:val="24"/>
          <w:szCs w:val="24"/>
          <w:lang w:eastAsia="cs-CZ"/>
        </w:rPr>
        <w:t>, nejpozději </w:t>
      </w:r>
      <w:r w:rsidRPr="00BE26EC">
        <w:rPr>
          <w:rFonts w:ascii="Times New Roman" w:eastAsia="Times New Roman" w:hAnsi="Times New Roman" w:cs="Times New Roman"/>
          <w:sz w:val="24"/>
          <w:szCs w:val="24"/>
          <w:lang w:eastAsia="cs-CZ"/>
        </w:rPr>
        <w:t>21 dnů před prvním dnem voleb.</w:t>
      </w:r>
    </w:p>
    <w:p w14:paraId="12B213B7" w14:textId="77777777" w:rsidR="000A667C" w:rsidRPr="00BE26EC" w:rsidRDefault="000A667C" w:rsidP="00BE26EC">
      <w:pPr>
        <w:spacing w:after="0"/>
        <w:jc w:val="both"/>
        <w:rPr>
          <w:rFonts w:ascii="Times New Roman" w:eastAsia="Times New Roman" w:hAnsi="Times New Roman" w:cs="Times New Roman"/>
          <w:b/>
          <w:sz w:val="24"/>
          <w:szCs w:val="24"/>
          <w:lang w:eastAsia="cs-CZ"/>
        </w:rPr>
      </w:pPr>
    </w:p>
    <w:p w14:paraId="4B4006E3"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3</w:t>
      </w:r>
    </w:p>
    <w:p w14:paraId="124D0E32" w14:textId="725509D4"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Seznamy</w:t>
      </w:r>
    </w:p>
    <w:p w14:paraId="312648FD"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181652AD" w14:textId="66E9890B" w:rsidR="00365E58" w:rsidRPr="00BE26EC" w:rsidRDefault="00003A69" w:rsidP="00BE26EC">
      <w:pPr>
        <w:pStyle w:val="Odstavecseseznamem"/>
        <w:numPr>
          <w:ilvl w:val="0"/>
          <w:numId w:val="2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Nejpozději do 15 dnů před prvním dnem voleb</w:t>
      </w:r>
      <w:r w:rsidR="00CD21CB" w:rsidRPr="00BE26EC">
        <w:rPr>
          <w:rFonts w:ascii="Times New Roman" w:eastAsia="Times New Roman" w:hAnsi="Times New Roman" w:cs="Times New Roman"/>
          <w:sz w:val="24"/>
          <w:szCs w:val="24"/>
          <w:lang w:eastAsia="cs-CZ"/>
        </w:rPr>
        <w:t xml:space="preserve"> </w:t>
      </w:r>
      <w:r w:rsidRPr="00BE26EC">
        <w:rPr>
          <w:rFonts w:ascii="Times New Roman" w:eastAsia="Times New Roman" w:hAnsi="Times New Roman" w:cs="Times New Roman"/>
          <w:sz w:val="24"/>
          <w:szCs w:val="24"/>
          <w:lang w:eastAsia="cs-CZ"/>
        </w:rPr>
        <w:t xml:space="preserve">vypracuje děkanát fakulty a předá předsedovi akademického senátu fakulty </w:t>
      </w:r>
    </w:p>
    <w:p w14:paraId="4536EC3B" w14:textId="64677F0F" w:rsidR="00365E58" w:rsidRPr="00BE26EC" w:rsidRDefault="000451F3" w:rsidP="00BE26EC">
      <w:pPr>
        <w:pStyle w:val="Odstavecseseznamem"/>
        <w:numPr>
          <w:ilvl w:val="1"/>
          <w:numId w:val="2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seznam studentů, kteří jsou členy akademické obce fakulty,</w:t>
      </w:r>
    </w:p>
    <w:p w14:paraId="71824AAC" w14:textId="39CDB7BD" w:rsidR="00A44E90" w:rsidRPr="00BE26EC" w:rsidRDefault="000451F3" w:rsidP="00BE26EC">
      <w:pPr>
        <w:pStyle w:val="Odstavecseseznamem"/>
        <w:numPr>
          <w:ilvl w:val="1"/>
          <w:numId w:val="2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seznam akademických pracovníků, kteří jsou zařazeni na fakultě</w:t>
      </w:r>
      <w:r w:rsidR="00CD21CB" w:rsidRPr="00BE26EC">
        <w:rPr>
          <w:rFonts w:ascii="Times New Roman" w:eastAsia="Times New Roman" w:hAnsi="Times New Roman" w:cs="Times New Roman"/>
          <w:sz w:val="24"/>
          <w:szCs w:val="24"/>
          <w:lang w:eastAsia="cs-CZ"/>
        </w:rPr>
        <w:t>.</w:t>
      </w:r>
    </w:p>
    <w:p w14:paraId="2C6D84AC" w14:textId="3F56B9D0" w:rsidR="00184D8C" w:rsidRPr="00B60418" w:rsidRDefault="00184D8C" w:rsidP="00BE26EC">
      <w:pPr>
        <w:pStyle w:val="Odstavecseseznamem"/>
        <w:numPr>
          <w:ilvl w:val="0"/>
          <w:numId w:val="25"/>
        </w:numPr>
        <w:spacing w:after="0"/>
        <w:jc w:val="both"/>
        <w:rPr>
          <w:rFonts w:ascii="Times New Roman" w:eastAsia="Times New Roman" w:hAnsi="Times New Roman" w:cs="Times New Roman"/>
          <w:sz w:val="24"/>
          <w:szCs w:val="24"/>
          <w:lang w:eastAsia="cs-CZ"/>
        </w:rPr>
      </w:pPr>
      <w:r w:rsidRPr="00B60418">
        <w:rPr>
          <w:rFonts w:ascii="Times New Roman" w:eastAsia="Times New Roman" w:hAnsi="Times New Roman" w:cs="Times New Roman"/>
          <w:sz w:val="24"/>
          <w:szCs w:val="24"/>
          <w:lang w:eastAsia="cs-CZ"/>
        </w:rPr>
        <w:t>Nejpozději do 15 dnů před prvním dnem voleb sestaví rektorát seznam akademických pracovníků, kteří jsou zařazeni na dalších součástech univerzity a předá jej tajemníkovi Senátu (dále jen „tajemník senátu”).</w:t>
      </w:r>
    </w:p>
    <w:p w14:paraId="4D105788" w14:textId="77777777" w:rsidR="00A35A00" w:rsidRPr="00BE26EC" w:rsidRDefault="00A35A00" w:rsidP="00BE26EC">
      <w:pPr>
        <w:spacing w:after="0"/>
        <w:jc w:val="both"/>
        <w:rPr>
          <w:rFonts w:ascii="Times New Roman" w:eastAsia="Times New Roman" w:hAnsi="Times New Roman" w:cs="Times New Roman"/>
          <w:b/>
          <w:sz w:val="24"/>
          <w:szCs w:val="24"/>
          <w:lang w:eastAsia="cs-CZ"/>
        </w:rPr>
      </w:pPr>
    </w:p>
    <w:p w14:paraId="61CF25CC"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4</w:t>
      </w:r>
    </w:p>
    <w:p w14:paraId="06FACCA9" w14:textId="62E9F24D"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Volební komise</w:t>
      </w:r>
    </w:p>
    <w:p w14:paraId="5E8A111C"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543988E0" w14:textId="5FDB6FD6" w:rsidR="00041EB7" w:rsidRPr="00BE26EC" w:rsidRDefault="00003A69" w:rsidP="00BE26EC">
      <w:pPr>
        <w:pStyle w:val="Odstavecseseznamem"/>
        <w:numPr>
          <w:ilvl w:val="0"/>
          <w:numId w:val="27"/>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Zřizují se hlavní volební komise a dílčí volební komise. Dílčí volební komise se zřizuje pro každou fakultu. Na dalších součástech univerzity působí jedna dílčí volební komise.</w:t>
      </w:r>
    </w:p>
    <w:p w14:paraId="739B1D4D" w14:textId="49C525FD" w:rsidR="00041EB7" w:rsidRPr="00BE26EC" w:rsidRDefault="00003A69" w:rsidP="00BE26EC">
      <w:pPr>
        <w:pStyle w:val="Odstavecseseznamem"/>
        <w:numPr>
          <w:ilvl w:val="0"/>
          <w:numId w:val="27"/>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Předsedu, místopředsedu a pět dalších členů hlavní volební komise jmenuje </w:t>
      </w:r>
      <w:r w:rsidR="00900214" w:rsidRPr="00BE26EC">
        <w:rPr>
          <w:rFonts w:ascii="Times New Roman" w:eastAsia="Times New Roman" w:hAnsi="Times New Roman" w:cs="Times New Roman"/>
          <w:sz w:val="24"/>
          <w:szCs w:val="24"/>
          <w:lang w:eastAsia="cs-CZ"/>
        </w:rPr>
        <w:t>S</w:t>
      </w:r>
      <w:r w:rsidR="00B60418">
        <w:rPr>
          <w:rFonts w:ascii="Times New Roman" w:eastAsia="Times New Roman" w:hAnsi="Times New Roman" w:cs="Times New Roman"/>
          <w:sz w:val="24"/>
          <w:szCs w:val="24"/>
          <w:lang w:eastAsia="cs-CZ"/>
        </w:rPr>
        <w:t>enát na</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 xml:space="preserve">návrh předsednictva </w:t>
      </w:r>
      <w:r w:rsidR="00900214"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 xml:space="preserve">enátu z řad </w:t>
      </w:r>
      <w:r w:rsidR="00900214" w:rsidRPr="00BE26EC">
        <w:rPr>
          <w:rFonts w:ascii="Times New Roman" w:eastAsia="Times New Roman" w:hAnsi="Times New Roman" w:cs="Times New Roman"/>
          <w:sz w:val="24"/>
          <w:szCs w:val="24"/>
          <w:lang w:eastAsia="cs-CZ"/>
        </w:rPr>
        <w:t xml:space="preserve">členů </w:t>
      </w:r>
      <w:r w:rsidRPr="00BE26EC">
        <w:rPr>
          <w:rFonts w:ascii="Times New Roman" w:eastAsia="Times New Roman" w:hAnsi="Times New Roman" w:cs="Times New Roman"/>
          <w:sz w:val="24"/>
          <w:szCs w:val="24"/>
          <w:lang w:eastAsia="cs-CZ"/>
        </w:rPr>
        <w:t xml:space="preserve">akademické obce univerzity na čtyři roky. </w:t>
      </w:r>
      <w:r w:rsidRPr="00BE26EC">
        <w:rPr>
          <w:rFonts w:ascii="Times New Roman" w:eastAsia="Times New Roman" w:hAnsi="Times New Roman" w:cs="Times New Roman"/>
          <w:sz w:val="24"/>
          <w:szCs w:val="24"/>
          <w:lang w:eastAsia="cs-CZ"/>
        </w:rPr>
        <w:lastRenderedPageBreak/>
        <w:t xml:space="preserve">Nikdo nemůže být jmenován více než dvakrát za sebou. Každý z členů </w:t>
      </w:r>
      <w:r w:rsidR="00900214" w:rsidRPr="00BE26EC">
        <w:rPr>
          <w:rFonts w:ascii="Times New Roman" w:eastAsia="Times New Roman" w:hAnsi="Times New Roman" w:cs="Times New Roman"/>
          <w:sz w:val="24"/>
          <w:szCs w:val="24"/>
          <w:lang w:eastAsia="cs-CZ"/>
        </w:rPr>
        <w:t xml:space="preserve">hlavní volební komise </w:t>
      </w:r>
      <w:r w:rsidRPr="00BE26EC">
        <w:rPr>
          <w:rFonts w:ascii="Times New Roman" w:eastAsia="Times New Roman" w:hAnsi="Times New Roman" w:cs="Times New Roman"/>
          <w:sz w:val="24"/>
          <w:szCs w:val="24"/>
          <w:lang w:eastAsia="cs-CZ"/>
        </w:rPr>
        <w:t xml:space="preserve">musí vykonávat volební právo do </w:t>
      </w:r>
      <w:r w:rsidR="00900214"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 na jiné fakultě, nebo na dalších součástech univerzity.</w:t>
      </w:r>
    </w:p>
    <w:p w14:paraId="034ABB7F" w14:textId="0B748D63" w:rsidR="00041EB7" w:rsidRPr="00BE26EC" w:rsidRDefault="00003A69" w:rsidP="00BE26EC">
      <w:pPr>
        <w:pStyle w:val="Odstavecseseznamem"/>
        <w:numPr>
          <w:ilvl w:val="0"/>
          <w:numId w:val="27"/>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Předsedu a další členy, popřípadě náhradníky za členy dílčí volební komise na fakultě jmenuje a odvolává akademický senát fakulty, jejich počet stanoví s ohledem na počet míst, na nichž se koná hlasování, tak, aby na každém místě byli stále přítomni alespoň dva členové dílčí volební komise. Dílčí volební komisi pro další součásti jmenuje předsednictvo </w:t>
      </w:r>
      <w:r w:rsidR="00900214"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w:t>
      </w:r>
    </w:p>
    <w:p w14:paraId="7123867A" w14:textId="0D4A61F3" w:rsidR="00041EB7" w:rsidRPr="00BE26EC" w:rsidRDefault="00003A69" w:rsidP="00BE26EC">
      <w:pPr>
        <w:pStyle w:val="Odstavecseseznamem"/>
        <w:numPr>
          <w:ilvl w:val="0"/>
          <w:numId w:val="27"/>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 případě, že člen volební komise přijme kandidaturu ve volbách, jeho členství ve volební komisi zaniká. Členství dále zaniká vzdáním se funkce nebo spolu se zánikem č</w:t>
      </w:r>
      <w:r w:rsidR="00041EB7" w:rsidRPr="00BE26EC">
        <w:rPr>
          <w:rFonts w:ascii="Times New Roman" w:eastAsia="Times New Roman" w:hAnsi="Times New Roman" w:cs="Times New Roman"/>
          <w:sz w:val="24"/>
          <w:szCs w:val="24"/>
          <w:lang w:eastAsia="cs-CZ"/>
        </w:rPr>
        <w:t>lenství v </w:t>
      </w:r>
      <w:r w:rsidRPr="00BE26EC">
        <w:rPr>
          <w:rFonts w:ascii="Times New Roman" w:eastAsia="Times New Roman" w:hAnsi="Times New Roman" w:cs="Times New Roman"/>
          <w:sz w:val="24"/>
          <w:szCs w:val="24"/>
          <w:lang w:eastAsia="cs-CZ"/>
        </w:rPr>
        <w:t>akademické obci univerzity. Na uvolněné místo musí být neprodleně jmenován jiný člen.</w:t>
      </w:r>
    </w:p>
    <w:p w14:paraId="7AEADE18" w14:textId="7684A3C1" w:rsidR="00003A69" w:rsidRPr="00BE26EC" w:rsidRDefault="00003A69" w:rsidP="00BE26EC">
      <w:pPr>
        <w:pStyle w:val="Odstavecseseznamem"/>
        <w:numPr>
          <w:ilvl w:val="0"/>
          <w:numId w:val="27"/>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Hlavní volební komise je oprávněna kontrolovat činnost dílčích volebních komi</w:t>
      </w:r>
      <w:r w:rsidR="00A35A00" w:rsidRPr="00BE26EC">
        <w:rPr>
          <w:rFonts w:ascii="Times New Roman" w:eastAsia="Times New Roman" w:hAnsi="Times New Roman" w:cs="Times New Roman"/>
          <w:sz w:val="24"/>
          <w:szCs w:val="24"/>
          <w:lang w:eastAsia="cs-CZ"/>
        </w:rPr>
        <w:t>sí; z </w:t>
      </w:r>
      <w:r w:rsidRPr="00BE26EC">
        <w:rPr>
          <w:rFonts w:ascii="Times New Roman" w:eastAsia="Times New Roman" w:hAnsi="Times New Roman" w:cs="Times New Roman"/>
          <w:sz w:val="24"/>
          <w:szCs w:val="24"/>
          <w:lang w:eastAsia="cs-CZ"/>
        </w:rPr>
        <w:t>podnětu voliče uskuteční kontrolu v potřebném rozsahu neprodleně. Kontrolu vykonává prostřednictvím svých pověřených členů.</w:t>
      </w:r>
    </w:p>
    <w:p w14:paraId="6EA311AC" w14:textId="77777777" w:rsidR="00A35A00" w:rsidRPr="00BE26EC" w:rsidRDefault="00A35A00" w:rsidP="00BE26EC">
      <w:pPr>
        <w:spacing w:after="0"/>
        <w:jc w:val="both"/>
        <w:rPr>
          <w:rFonts w:ascii="Times New Roman" w:eastAsia="Times New Roman" w:hAnsi="Times New Roman" w:cs="Times New Roman"/>
          <w:b/>
          <w:sz w:val="24"/>
          <w:szCs w:val="24"/>
          <w:lang w:eastAsia="cs-CZ"/>
        </w:rPr>
      </w:pPr>
    </w:p>
    <w:p w14:paraId="1741CD6D"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A24725" w:rsidRPr="00BE26EC">
        <w:rPr>
          <w:rFonts w:ascii="Times New Roman" w:eastAsia="Times New Roman" w:hAnsi="Times New Roman" w:cs="Times New Roman"/>
          <w:sz w:val="24"/>
          <w:szCs w:val="24"/>
          <w:lang w:eastAsia="cs-CZ"/>
        </w:rPr>
        <w:t>5</w:t>
      </w:r>
    </w:p>
    <w:p w14:paraId="00E9E3E2" w14:textId="527295A1"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Kandidáti</w:t>
      </w:r>
    </w:p>
    <w:p w14:paraId="27D7F3E6"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034A6EC2" w14:textId="30915C53" w:rsidR="00041EB7" w:rsidRPr="00BE26EC" w:rsidRDefault="00003A69" w:rsidP="00BE26EC">
      <w:pPr>
        <w:pStyle w:val="Odstavecseseznamem"/>
        <w:numPr>
          <w:ilvl w:val="0"/>
          <w:numId w:val="4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Za kandidáta může být navržen akademický pracovník nebo student, který je členem akademické obce příslušné fakulty, u dalších součástí akademický pracovník, který je zařazen na některé z nich.</w:t>
      </w:r>
    </w:p>
    <w:p w14:paraId="497727E7" w14:textId="48575E8F" w:rsidR="00041EB7" w:rsidRPr="00BE26EC" w:rsidRDefault="00003A69" w:rsidP="00BE26EC">
      <w:pPr>
        <w:pStyle w:val="Odstavecseseznamem"/>
        <w:numPr>
          <w:ilvl w:val="0"/>
          <w:numId w:val="4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Navrhovat kandidáty může každý člen akademické obce příslušné fakulty, nebo akademický pracovník zařazený na další součásti.</w:t>
      </w:r>
    </w:p>
    <w:p w14:paraId="464B1F92" w14:textId="471645B5" w:rsidR="00041EB7" w:rsidRPr="00BE26EC" w:rsidRDefault="00003A69" w:rsidP="00BE26EC">
      <w:pPr>
        <w:pStyle w:val="Odstavecseseznamem"/>
        <w:numPr>
          <w:ilvl w:val="0"/>
          <w:numId w:val="4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Nestanoví-li akademický senát fakulty, popřípadě předsednictvo </w:t>
      </w:r>
      <w:r w:rsidR="00CF0A24"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 jinak, musí být písemné návrhy předány pověřeným členům příslušné dílčí volební komise nejpozději jeden týden před prvním dnem voleb. K později podaným návrhům nelze přihlédnout.</w:t>
      </w:r>
    </w:p>
    <w:p w14:paraId="67436707" w14:textId="14971AE4" w:rsidR="00041EB7" w:rsidRPr="00BE26EC" w:rsidRDefault="00003A69" w:rsidP="00BE26EC">
      <w:pPr>
        <w:pStyle w:val="Odstavecseseznamem"/>
        <w:numPr>
          <w:ilvl w:val="0"/>
          <w:numId w:val="4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S přijetím kandidatury musí navržený vyslovit </w:t>
      </w:r>
      <w:r w:rsidR="002E2663" w:rsidRPr="00BE26EC">
        <w:rPr>
          <w:rFonts w:ascii="Times New Roman" w:eastAsia="Times New Roman" w:hAnsi="Times New Roman" w:cs="Times New Roman"/>
          <w:sz w:val="24"/>
          <w:szCs w:val="24"/>
          <w:lang w:eastAsia="cs-CZ"/>
        </w:rPr>
        <w:t>souhlas v listinné nebo elektronické podobě</w:t>
      </w:r>
      <w:r w:rsidRPr="00BE26EC">
        <w:rPr>
          <w:rFonts w:ascii="Times New Roman" w:eastAsia="Times New Roman" w:hAnsi="Times New Roman" w:cs="Times New Roman"/>
          <w:sz w:val="24"/>
          <w:szCs w:val="24"/>
          <w:lang w:eastAsia="cs-CZ"/>
        </w:rPr>
        <w:t>; vyjádření kandidáta vyžádá dílčí volební komise.</w:t>
      </w:r>
    </w:p>
    <w:p w14:paraId="2ECFB0D0" w14:textId="447D16F7" w:rsidR="00A35A00" w:rsidRPr="00BE26EC" w:rsidRDefault="00003A69" w:rsidP="00BE26EC">
      <w:pPr>
        <w:pStyle w:val="Odstavecseseznamem"/>
        <w:numPr>
          <w:ilvl w:val="0"/>
          <w:numId w:val="4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Na fakultách a dalších součástech se mohou konat předvolební shromáždění. Předvolební shromáždění nelze konat ve dnech voleb.</w:t>
      </w:r>
    </w:p>
    <w:p w14:paraId="70BEE118" w14:textId="77777777" w:rsidR="00A35A00" w:rsidRPr="00BE26EC" w:rsidRDefault="00A35A00" w:rsidP="00BE26EC">
      <w:pPr>
        <w:spacing w:after="0"/>
        <w:jc w:val="both"/>
        <w:rPr>
          <w:rFonts w:ascii="Times New Roman" w:eastAsia="Times New Roman" w:hAnsi="Times New Roman" w:cs="Times New Roman"/>
          <w:b/>
          <w:sz w:val="24"/>
          <w:szCs w:val="24"/>
          <w:lang w:eastAsia="cs-CZ"/>
        </w:rPr>
      </w:pPr>
    </w:p>
    <w:p w14:paraId="04435182"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6</w:t>
      </w:r>
    </w:p>
    <w:p w14:paraId="65CE4523" w14:textId="259AAE23"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Kandidátní listiny, hlasovací lístky a další úkony k přípravě voleb</w:t>
      </w:r>
    </w:p>
    <w:p w14:paraId="353F2D73"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735985AD" w14:textId="0C3FF92F" w:rsidR="00041EB7" w:rsidRPr="00BE26EC" w:rsidRDefault="00003A69" w:rsidP="00BE26EC">
      <w:pPr>
        <w:pStyle w:val="Odstavecseseznamem"/>
        <w:numPr>
          <w:ilvl w:val="0"/>
          <w:numId w:val="2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Dílčí volební komise zveřejní kandidátní listiny alespoň dva dny před prvním dnem voleb. Kandidátní listina obsahuje jmenný seznam kandidátů z</w:t>
      </w:r>
      <w:r w:rsidR="00B60418">
        <w:rPr>
          <w:rFonts w:ascii="Times New Roman" w:eastAsia="Times New Roman" w:hAnsi="Times New Roman" w:cs="Times New Roman"/>
          <w:sz w:val="24"/>
          <w:szCs w:val="24"/>
          <w:lang w:eastAsia="cs-CZ"/>
        </w:rPr>
        <w:t xml:space="preserve"> řad studentů, nebo kandidátů z</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 xml:space="preserve">řad akademických pracovníků. Další údaje může určit akademický senát fakulty, popřípadě předsednictvo </w:t>
      </w:r>
      <w:r w:rsidR="00CF0A24"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w:t>
      </w:r>
    </w:p>
    <w:p w14:paraId="0E11B9D9" w14:textId="458BF5AB" w:rsidR="002058DF" w:rsidRPr="00BE26EC" w:rsidRDefault="00003A69" w:rsidP="00BE26EC">
      <w:pPr>
        <w:pStyle w:val="Odstavecseseznamem"/>
        <w:numPr>
          <w:ilvl w:val="0"/>
          <w:numId w:val="2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Dílčí volební komise zajistí prostřednictvím děkanátu fakulty, popřípadě rektorátu, vytištění hlasovacích lístků. Údaje na hlasovacím lístku musí být uvedeny tak, aby jednotlivé kandidáty nebylo možno zaměnit. Hlasovací lístek musí být vyhotoven tak, aby hlasování bylo možno provést jednoduše, zpravidla křížkováním či kroužkováním předtištěných jmen.</w:t>
      </w:r>
    </w:p>
    <w:p w14:paraId="24091CD1" w14:textId="30CEF174" w:rsidR="00003A69" w:rsidRPr="00BE26EC" w:rsidRDefault="00003A69" w:rsidP="00BE26EC">
      <w:pPr>
        <w:pStyle w:val="Odstavecseseznamem"/>
        <w:numPr>
          <w:ilvl w:val="0"/>
          <w:numId w:val="2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lastRenderedPageBreak/>
        <w:t>Dílčí volební komise provede kontrolu a zapečetění schránek pro odevzdávání hlasovacích lístků.</w:t>
      </w:r>
    </w:p>
    <w:p w14:paraId="5801B897" w14:textId="77777777" w:rsidR="00A24725" w:rsidRPr="00BE26EC" w:rsidRDefault="00A24725" w:rsidP="00BE26EC">
      <w:pPr>
        <w:spacing w:after="0"/>
        <w:rPr>
          <w:rFonts w:ascii="Times New Roman" w:eastAsia="Times New Roman" w:hAnsi="Times New Roman" w:cs="Times New Roman"/>
          <w:sz w:val="24"/>
          <w:szCs w:val="24"/>
          <w:lang w:eastAsia="cs-CZ"/>
        </w:rPr>
      </w:pPr>
    </w:p>
    <w:p w14:paraId="74BBAA41"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7</w:t>
      </w:r>
    </w:p>
    <w:p w14:paraId="7A20880D" w14:textId="5E7F62E4" w:rsidR="00F62191"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Průběh voleb</w:t>
      </w:r>
    </w:p>
    <w:p w14:paraId="4D106437"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4CBE1445" w14:textId="590DF2A1" w:rsidR="00041EB7" w:rsidRPr="00BE26EC" w:rsidRDefault="00003A69" w:rsidP="00BE26EC">
      <w:pPr>
        <w:pStyle w:val="Odstavecseseznamem"/>
        <w:numPr>
          <w:ilvl w:val="0"/>
          <w:numId w:val="3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Ve volební místnosti nebo jinak určeném prostoru pro hlasování musí být umožněna úprava hlasovacích lístků tak, aby bylo zajištěno tajné hlasování.</w:t>
      </w:r>
    </w:p>
    <w:p w14:paraId="64988724" w14:textId="2435A2FC" w:rsidR="00041EB7" w:rsidRPr="00BE26EC" w:rsidRDefault="00003A69" w:rsidP="00BE26EC">
      <w:pPr>
        <w:pStyle w:val="Odstavecseseznamem"/>
        <w:numPr>
          <w:ilvl w:val="0"/>
          <w:numId w:val="3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Volič prokáže svoji totožnost přítomným členům dílčí volební komise.</w:t>
      </w:r>
    </w:p>
    <w:p w14:paraId="7BE0CF72" w14:textId="7B33DE50" w:rsidR="00041EB7" w:rsidRPr="00BE26EC" w:rsidRDefault="00003A69" w:rsidP="00BE26EC">
      <w:pPr>
        <w:pStyle w:val="Odstavecseseznamem"/>
        <w:numPr>
          <w:ilvl w:val="0"/>
          <w:numId w:val="3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Po provedení úkon</w:t>
      </w:r>
      <w:r w:rsidR="00184D8C" w:rsidRPr="00BE26EC">
        <w:rPr>
          <w:rFonts w:ascii="Times New Roman" w:eastAsia="Times New Roman" w:hAnsi="Times New Roman" w:cs="Times New Roman"/>
          <w:sz w:val="24"/>
          <w:szCs w:val="24"/>
          <w:lang w:eastAsia="cs-CZ"/>
        </w:rPr>
        <w:t>u</w:t>
      </w:r>
      <w:r w:rsidRPr="00BE26EC">
        <w:rPr>
          <w:rFonts w:ascii="Times New Roman" w:eastAsia="Times New Roman" w:hAnsi="Times New Roman" w:cs="Times New Roman"/>
          <w:sz w:val="24"/>
          <w:szCs w:val="24"/>
          <w:lang w:eastAsia="cs-CZ"/>
        </w:rPr>
        <w:t xml:space="preserve"> podle odstavce 2 je voliči </w:t>
      </w:r>
      <w:r w:rsidR="00EB0346" w:rsidRPr="00BE26EC">
        <w:rPr>
          <w:rFonts w:ascii="Times New Roman" w:eastAsia="Times New Roman" w:hAnsi="Times New Roman" w:cs="Times New Roman"/>
          <w:sz w:val="24"/>
          <w:szCs w:val="24"/>
          <w:lang w:eastAsia="cs-CZ"/>
        </w:rPr>
        <w:t xml:space="preserve">z řad studentů </w:t>
      </w:r>
      <w:r w:rsidR="00B60418">
        <w:rPr>
          <w:rFonts w:ascii="Times New Roman" w:eastAsia="Times New Roman" w:hAnsi="Times New Roman" w:cs="Times New Roman"/>
          <w:sz w:val="24"/>
          <w:szCs w:val="24"/>
          <w:lang w:eastAsia="cs-CZ"/>
        </w:rPr>
        <w:t>vydán hlasovací lístek pro</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volbu studentů</w:t>
      </w:r>
      <w:r w:rsidR="00EB0346" w:rsidRPr="00BE26EC">
        <w:rPr>
          <w:rFonts w:ascii="Times New Roman" w:eastAsia="Times New Roman" w:hAnsi="Times New Roman" w:cs="Times New Roman"/>
          <w:sz w:val="24"/>
          <w:szCs w:val="24"/>
          <w:lang w:eastAsia="cs-CZ"/>
        </w:rPr>
        <w:t xml:space="preserve"> a voliči z řad akademických pracovníků </w:t>
      </w:r>
      <w:r w:rsidRPr="00BE26EC">
        <w:rPr>
          <w:rFonts w:ascii="Times New Roman" w:eastAsia="Times New Roman" w:hAnsi="Times New Roman" w:cs="Times New Roman"/>
          <w:sz w:val="24"/>
          <w:szCs w:val="24"/>
          <w:lang w:eastAsia="cs-CZ"/>
        </w:rPr>
        <w:t>hlasovací lístek pro volbu akademických pracovníků.</w:t>
      </w:r>
    </w:p>
    <w:p w14:paraId="197FE768" w14:textId="0C9B4E02" w:rsidR="00041EB7" w:rsidRPr="00BE26EC" w:rsidRDefault="00003A69" w:rsidP="00BE26EC">
      <w:pPr>
        <w:pStyle w:val="Odstavecseseznamem"/>
        <w:numPr>
          <w:ilvl w:val="0"/>
          <w:numId w:val="3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Každý volič může hlasovat pouze jednou.</w:t>
      </w:r>
    </w:p>
    <w:p w14:paraId="5ADD4317" w14:textId="76B5D921" w:rsidR="00003A69" w:rsidRPr="00BE26EC" w:rsidRDefault="00003A69" w:rsidP="00BE26EC">
      <w:pPr>
        <w:pStyle w:val="Odstavecseseznamem"/>
        <w:numPr>
          <w:ilvl w:val="0"/>
          <w:numId w:val="31"/>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Volič na hlasovacím lístku označí nejvýše dva kandidáty; je-li označeno více kandidátů nebo nelze-li označení s jistotou rozpoznat, je hlas neplatný.</w:t>
      </w:r>
    </w:p>
    <w:p w14:paraId="0ECB350C" w14:textId="77777777" w:rsidR="00A35A00" w:rsidRPr="00BE26EC" w:rsidRDefault="00A35A00" w:rsidP="00BE26EC">
      <w:pPr>
        <w:spacing w:after="0"/>
        <w:jc w:val="both"/>
        <w:rPr>
          <w:rFonts w:ascii="Times New Roman" w:eastAsia="Times New Roman" w:hAnsi="Times New Roman" w:cs="Times New Roman"/>
          <w:b/>
          <w:sz w:val="24"/>
          <w:szCs w:val="24"/>
          <w:lang w:eastAsia="cs-CZ"/>
        </w:rPr>
      </w:pPr>
    </w:p>
    <w:p w14:paraId="64FE7E4E"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8</w:t>
      </w:r>
    </w:p>
    <w:p w14:paraId="24BED91D" w14:textId="1240531A"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Výsledky voleb</w:t>
      </w:r>
    </w:p>
    <w:p w14:paraId="489BF983"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3985B17A" w14:textId="09B3F976" w:rsidR="00041EB7" w:rsidRPr="00BE26EC" w:rsidRDefault="00003A69" w:rsidP="00BE26EC">
      <w:pPr>
        <w:pStyle w:val="Odstavecseseznamem"/>
        <w:numPr>
          <w:ilvl w:val="0"/>
          <w:numId w:val="3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Výsledky voleb zjišťuje dílčí volební komise. Vyhodnocení výsledků se provede nejpozději v den následující po posledním dni voleb.</w:t>
      </w:r>
    </w:p>
    <w:p w14:paraId="007250D0" w14:textId="13BFCFE2" w:rsidR="00041EB7" w:rsidRPr="00BE26EC" w:rsidRDefault="00003A69" w:rsidP="00BE26EC">
      <w:pPr>
        <w:pStyle w:val="Odstavecseseznamem"/>
        <w:numPr>
          <w:ilvl w:val="0"/>
          <w:numId w:val="3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Zvoleni jsou vždy ti dva z navržených akademických pracovníků a ti dva z navržených studentů, kteří získají nejvyšší počet hlasů. Dojde-li na d</w:t>
      </w:r>
      <w:r w:rsidR="00B60418">
        <w:rPr>
          <w:rFonts w:ascii="Times New Roman" w:eastAsia="Times New Roman" w:hAnsi="Times New Roman" w:cs="Times New Roman"/>
          <w:sz w:val="24"/>
          <w:szCs w:val="24"/>
          <w:lang w:eastAsia="cs-CZ"/>
        </w:rPr>
        <w:t>ruhém a třetím místě, nebo i</w:t>
      </w:r>
      <w:r w:rsidR="00B60418" w:rsidRPr="0068510F">
        <w:rPr>
          <w:rFonts w:ascii="Times New Roman" w:hAnsi="Times New Roman" w:cs="Times New Roman"/>
          <w:color w:val="000000" w:themeColor="text1"/>
          <w:sz w:val="24"/>
          <w:szCs w:val="24"/>
        </w:rPr>
        <w:t> </w:t>
      </w:r>
      <w:r w:rsidR="00B60418">
        <w:rPr>
          <w:rFonts w:ascii="Times New Roman" w:eastAsia="Times New Roman" w:hAnsi="Times New Roman" w:cs="Times New Roman"/>
          <w:sz w:val="24"/>
          <w:szCs w:val="24"/>
          <w:lang w:eastAsia="cs-CZ"/>
        </w:rPr>
        <w:t>na</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dalších místech rozhodných pro zvolení kandidáta, k rovnosti hlasů, určí to, kdo je zvolen, los. Losování provede dílčí volební komise.</w:t>
      </w:r>
    </w:p>
    <w:p w14:paraId="6BEEE40B" w14:textId="0CD37DD5" w:rsidR="00041EB7" w:rsidRPr="00BE26EC" w:rsidRDefault="00003A69" w:rsidP="00BE26EC">
      <w:pPr>
        <w:pStyle w:val="Odstavecseseznamem"/>
        <w:numPr>
          <w:ilvl w:val="0"/>
          <w:numId w:val="3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Zjištěné výsledky předá předseda dílčí volební komise nebo jím pověřený člen dílčí volební komise bezodkladně hlavní volební komisi. Vzor protokolu o průběhu a</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výsledcích voleb stanoví hlavní volební komise.</w:t>
      </w:r>
    </w:p>
    <w:p w14:paraId="555A236A" w14:textId="044F38EC" w:rsidR="00041EB7" w:rsidRPr="00BE26EC" w:rsidRDefault="00003A69" w:rsidP="00BE26EC">
      <w:pPr>
        <w:pStyle w:val="Odstavecseseznamem"/>
        <w:numPr>
          <w:ilvl w:val="0"/>
          <w:numId w:val="3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Zjištěné výsledky se zveřejňují </w:t>
      </w:r>
      <w:r w:rsidR="00B53D14" w:rsidRPr="00BE26EC">
        <w:rPr>
          <w:rFonts w:ascii="Times New Roman" w:eastAsia="Times New Roman" w:hAnsi="Times New Roman" w:cs="Times New Roman"/>
          <w:sz w:val="24"/>
          <w:szCs w:val="24"/>
          <w:lang w:eastAsia="cs-CZ"/>
        </w:rPr>
        <w:t>ve veřejné části internetových stránek</w:t>
      </w:r>
      <w:r w:rsidR="00B60418">
        <w:rPr>
          <w:rFonts w:ascii="Times New Roman" w:eastAsia="Times New Roman" w:hAnsi="Times New Roman" w:cs="Times New Roman"/>
          <w:sz w:val="24"/>
          <w:szCs w:val="24"/>
          <w:lang w:eastAsia="cs-CZ"/>
        </w:rPr>
        <w:t xml:space="preserve"> univerzity a</w:t>
      </w:r>
      <w:r w:rsidR="00B60418" w:rsidRPr="0068510F">
        <w:rPr>
          <w:rFonts w:ascii="Times New Roman" w:hAnsi="Times New Roman" w:cs="Times New Roman"/>
          <w:color w:val="000000" w:themeColor="text1"/>
          <w:sz w:val="24"/>
          <w:szCs w:val="24"/>
        </w:rPr>
        <w:t> </w:t>
      </w:r>
      <w:r w:rsidR="00B60418">
        <w:rPr>
          <w:rFonts w:ascii="Times New Roman" w:eastAsia="Times New Roman" w:hAnsi="Times New Roman" w:cs="Times New Roman"/>
          <w:sz w:val="24"/>
          <w:szCs w:val="24"/>
          <w:lang w:eastAsia="cs-CZ"/>
        </w:rPr>
        <w:t>ve</w:t>
      </w:r>
      <w:r w:rsidR="00B60418" w:rsidRPr="0068510F">
        <w:rPr>
          <w:rFonts w:ascii="Times New Roman" w:hAnsi="Times New Roman" w:cs="Times New Roman"/>
          <w:color w:val="000000" w:themeColor="text1"/>
          <w:sz w:val="24"/>
          <w:szCs w:val="24"/>
        </w:rPr>
        <w:t> </w:t>
      </w:r>
      <w:r w:rsidR="00B53D14" w:rsidRPr="00BE26EC">
        <w:rPr>
          <w:rFonts w:ascii="Times New Roman" w:eastAsia="Times New Roman" w:hAnsi="Times New Roman" w:cs="Times New Roman"/>
          <w:sz w:val="24"/>
          <w:szCs w:val="24"/>
          <w:lang w:eastAsia="cs-CZ"/>
        </w:rPr>
        <w:t>veřejné části internetových stránek</w:t>
      </w:r>
      <w:r w:rsidRPr="00BE26EC">
        <w:rPr>
          <w:rFonts w:ascii="Times New Roman" w:eastAsia="Times New Roman" w:hAnsi="Times New Roman" w:cs="Times New Roman"/>
          <w:sz w:val="24"/>
          <w:szCs w:val="24"/>
          <w:lang w:eastAsia="cs-CZ"/>
        </w:rPr>
        <w:t xml:space="preserve"> dotčených fakult.</w:t>
      </w:r>
    </w:p>
    <w:p w14:paraId="65230E19" w14:textId="76DC9DA9" w:rsidR="00041EB7" w:rsidRPr="00BE26EC" w:rsidRDefault="00003A69" w:rsidP="00BE26EC">
      <w:pPr>
        <w:pStyle w:val="Odstavecseseznamem"/>
        <w:numPr>
          <w:ilvl w:val="0"/>
          <w:numId w:val="3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Proti přípravě, průběhu a výsledkům voleb může podat volič stížnost hlavní volební komisi, a to nejpozději do osmi dnů ode dne zveřejnění výsledků vol</w:t>
      </w:r>
      <w:r w:rsidR="00A35A00" w:rsidRPr="00BE26EC">
        <w:rPr>
          <w:rFonts w:ascii="Times New Roman" w:eastAsia="Times New Roman" w:hAnsi="Times New Roman" w:cs="Times New Roman"/>
          <w:sz w:val="24"/>
          <w:szCs w:val="24"/>
          <w:lang w:eastAsia="cs-CZ"/>
        </w:rPr>
        <w:t>eb. Stížnost musí být písemná a </w:t>
      </w:r>
      <w:r w:rsidRPr="00BE26EC">
        <w:rPr>
          <w:rFonts w:ascii="Times New Roman" w:eastAsia="Times New Roman" w:hAnsi="Times New Roman" w:cs="Times New Roman"/>
          <w:sz w:val="24"/>
          <w:szCs w:val="24"/>
          <w:lang w:eastAsia="cs-CZ"/>
        </w:rPr>
        <w:t>musí v ní být uvedeny důvody. Hlavní volební komise posoudí platnost volby do 21 dnů ode dne, kdy obdržela oznámení podle odstavce 3, popřípadě stížnost.</w:t>
      </w:r>
    </w:p>
    <w:p w14:paraId="0CE0B811" w14:textId="023B5B5D" w:rsidR="00003A69" w:rsidRPr="00BE26EC" w:rsidRDefault="00003A69" w:rsidP="00BE26EC">
      <w:pPr>
        <w:pStyle w:val="Odstavecseseznamem"/>
        <w:numPr>
          <w:ilvl w:val="0"/>
          <w:numId w:val="3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Skutečnost, že kandidát byl platně zvolen, vyhlásí předseda hlavní volební komise nebo jím pověřený člen hlavní volební komise na prvním zasedání </w:t>
      </w:r>
      <w:r w:rsidR="00B53D14" w:rsidRPr="00BE26EC">
        <w:rPr>
          <w:rFonts w:ascii="Times New Roman" w:eastAsia="Times New Roman" w:hAnsi="Times New Roman" w:cs="Times New Roman"/>
          <w:sz w:val="24"/>
          <w:szCs w:val="24"/>
          <w:lang w:eastAsia="cs-CZ"/>
        </w:rPr>
        <w:t>Senátu</w:t>
      </w:r>
      <w:r w:rsidR="00B60418">
        <w:rPr>
          <w:rFonts w:ascii="Times New Roman" w:eastAsia="Times New Roman" w:hAnsi="Times New Roman" w:cs="Times New Roman"/>
          <w:sz w:val="24"/>
          <w:szCs w:val="24"/>
          <w:lang w:eastAsia="cs-CZ"/>
        </w:rPr>
        <w:t xml:space="preserve"> konaném po 1.</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únoru. Zvolenému členovi se předá písemné osvědčení.</w:t>
      </w:r>
    </w:p>
    <w:p w14:paraId="7F0496D4" w14:textId="77777777" w:rsidR="00053F2B" w:rsidRPr="00BE26EC" w:rsidRDefault="00053F2B" w:rsidP="00BE26EC">
      <w:pPr>
        <w:spacing w:after="0"/>
        <w:jc w:val="both"/>
        <w:rPr>
          <w:rFonts w:ascii="Times New Roman" w:eastAsia="Times New Roman" w:hAnsi="Times New Roman" w:cs="Times New Roman"/>
          <w:sz w:val="24"/>
          <w:szCs w:val="24"/>
          <w:lang w:eastAsia="cs-CZ"/>
        </w:rPr>
      </w:pPr>
    </w:p>
    <w:p w14:paraId="24D1DAF2"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9</w:t>
      </w:r>
    </w:p>
    <w:p w14:paraId="6E1B3EF2" w14:textId="21C92C64"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Opakování voleb</w:t>
      </w:r>
    </w:p>
    <w:p w14:paraId="264AB48A"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70F323C9" w14:textId="46D03189" w:rsidR="00041EB7" w:rsidRPr="00BE26EC" w:rsidRDefault="00003A69" w:rsidP="00BE26EC">
      <w:pPr>
        <w:pStyle w:val="Odstavecseseznamem"/>
        <w:numPr>
          <w:ilvl w:val="0"/>
          <w:numId w:val="3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Volby se opakují tehdy, došlo-li k pochybení, které mohlo mít vliv na to, kdo byl zvolen. Došlo-li k takovému pochybení, pokud jde o pořadí náhr</w:t>
      </w:r>
      <w:r w:rsidR="00B60418">
        <w:rPr>
          <w:rFonts w:ascii="Times New Roman" w:eastAsia="Times New Roman" w:hAnsi="Times New Roman" w:cs="Times New Roman"/>
          <w:sz w:val="24"/>
          <w:szCs w:val="24"/>
          <w:lang w:eastAsia="cs-CZ"/>
        </w:rPr>
        <w:t>adníků, platí, že náhradníci od</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místa, kde k pochybení došlo, včetně, nejsou zvoleni.</w:t>
      </w:r>
    </w:p>
    <w:p w14:paraId="2BCF6933" w14:textId="24BA9D43" w:rsidR="00041EB7" w:rsidRPr="00BE26EC" w:rsidRDefault="00003A69" w:rsidP="00BE26EC">
      <w:pPr>
        <w:pStyle w:val="Odstavecseseznamem"/>
        <w:numPr>
          <w:ilvl w:val="0"/>
          <w:numId w:val="3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lastRenderedPageBreak/>
        <w:t xml:space="preserve">Opakování voleb z důvodu uvedeného v odstavci 1 se nemůže uskutečnit, pokud již bylo členovi </w:t>
      </w:r>
      <w:r w:rsidR="006C737B" w:rsidRPr="00BE26EC">
        <w:rPr>
          <w:rFonts w:ascii="Times New Roman" w:eastAsia="Times New Roman" w:hAnsi="Times New Roman" w:cs="Times New Roman"/>
          <w:sz w:val="24"/>
          <w:szCs w:val="24"/>
          <w:lang w:eastAsia="cs-CZ"/>
        </w:rPr>
        <w:t xml:space="preserve">Senátu </w:t>
      </w:r>
      <w:r w:rsidRPr="00BE26EC">
        <w:rPr>
          <w:rFonts w:ascii="Times New Roman" w:eastAsia="Times New Roman" w:hAnsi="Times New Roman" w:cs="Times New Roman"/>
          <w:sz w:val="24"/>
          <w:szCs w:val="24"/>
          <w:lang w:eastAsia="cs-CZ"/>
        </w:rPr>
        <w:t>předáno písemné osvědčení.</w:t>
      </w:r>
    </w:p>
    <w:p w14:paraId="5643A57D" w14:textId="500076B3" w:rsidR="00041EB7" w:rsidRPr="00BE26EC" w:rsidRDefault="00003A69" w:rsidP="00BE26EC">
      <w:pPr>
        <w:pStyle w:val="Odstavecseseznamem"/>
        <w:numPr>
          <w:ilvl w:val="0"/>
          <w:numId w:val="3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O opakování voleb rozhoduje hlavní volební komise nebo dílčí volební komise; dílčí volební komise oznámí své rozhodnutí bezodkladně hlavní volební komisi.</w:t>
      </w:r>
    </w:p>
    <w:p w14:paraId="7C308A5E" w14:textId="1A3EA9BF" w:rsidR="00003A69" w:rsidRPr="00BE26EC" w:rsidRDefault="00003A69" w:rsidP="00BE26EC">
      <w:pPr>
        <w:pStyle w:val="Odstavecseseznamem"/>
        <w:numPr>
          <w:ilvl w:val="0"/>
          <w:numId w:val="3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Pro opakované volby platí přiměřeně ustanovení o volbách.</w:t>
      </w:r>
    </w:p>
    <w:p w14:paraId="45EBF52F" w14:textId="77777777" w:rsidR="00A35A00" w:rsidRPr="00BE26EC" w:rsidRDefault="00A35A00" w:rsidP="00BE26EC">
      <w:pPr>
        <w:spacing w:after="0"/>
        <w:jc w:val="both"/>
        <w:rPr>
          <w:rFonts w:ascii="Times New Roman" w:eastAsia="Times New Roman" w:hAnsi="Times New Roman" w:cs="Times New Roman"/>
          <w:b/>
          <w:sz w:val="24"/>
          <w:szCs w:val="24"/>
          <w:lang w:eastAsia="cs-CZ"/>
        </w:rPr>
      </w:pPr>
    </w:p>
    <w:p w14:paraId="70F16C03" w14:textId="77777777" w:rsidR="00A24725" w:rsidRPr="00BE26EC" w:rsidRDefault="002058DF"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Čl. 10</w:t>
      </w:r>
    </w:p>
    <w:p w14:paraId="0829F5F4" w14:textId="78C9B2A9" w:rsidR="00777333" w:rsidRPr="00BE26EC" w:rsidRDefault="00777333"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Překážka vzniku členství v </w:t>
      </w:r>
      <w:r w:rsidR="00507FDE"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w:t>
      </w:r>
    </w:p>
    <w:p w14:paraId="4CCD3801" w14:textId="77777777" w:rsidR="00484F93" w:rsidRPr="00BE26EC" w:rsidRDefault="00484F93" w:rsidP="00BE26EC">
      <w:pPr>
        <w:spacing w:after="0"/>
        <w:jc w:val="both"/>
        <w:rPr>
          <w:rFonts w:ascii="Times New Roman" w:eastAsia="Times New Roman" w:hAnsi="Times New Roman" w:cs="Times New Roman"/>
          <w:sz w:val="24"/>
          <w:szCs w:val="24"/>
          <w:lang w:eastAsia="cs-CZ"/>
        </w:rPr>
      </w:pPr>
    </w:p>
    <w:p w14:paraId="77EA5833" w14:textId="5EE7CEB1" w:rsidR="00484F93" w:rsidRPr="00BE26EC" w:rsidRDefault="00D0420D" w:rsidP="00BE26EC">
      <w:p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Výkon</w:t>
      </w:r>
      <w:r w:rsidR="00484F93" w:rsidRPr="00BE26EC">
        <w:rPr>
          <w:rFonts w:ascii="Times New Roman" w:eastAsia="Times New Roman" w:hAnsi="Times New Roman" w:cs="Times New Roman"/>
          <w:sz w:val="24"/>
          <w:szCs w:val="24"/>
          <w:lang w:eastAsia="cs-CZ"/>
        </w:rPr>
        <w:t xml:space="preserve"> funkce</w:t>
      </w:r>
      <w:r w:rsidR="00507FDE" w:rsidRPr="00BE26EC">
        <w:rPr>
          <w:rFonts w:ascii="Times New Roman" w:eastAsia="Times New Roman" w:hAnsi="Times New Roman" w:cs="Times New Roman"/>
          <w:sz w:val="24"/>
          <w:szCs w:val="24"/>
          <w:lang w:eastAsia="cs-CZ"/>
        </w:rPr>
        <w:t>, která je neslučitelná s členstvím v Senátu</w:t>
      </w:r>
      <w:r w:rsidR="001C791B" w:rsidRPr="00BE26EC">
        <w:rPr>
          <w:rFonts w:ascii="Times New Roman" w:eastAsia="Times New Roman" w:hAnsi="Times New Roman" w:cs="Times New Roman"/>
          <w:sz w:val="24"/>
          <w:szCs w:val="24"/>
          <w:lang w:eastAsia="cs-CZ"/>
        </w:rPr>
        <w:t xml:space="preserve"> </w:t>
      </w:r>
      <w:r w:rsidR="00A35A00" w:rsidRPr="00BE26EC">
        <w:rPr>
          <w:rFonts w:ascii="Times New Roman" w:eastAsia="Times New Roman" w:hAnsi="Times New Roman" w:cs="Times New Roman"/>
          <w:sz w:val="24"/>
          <w:szCs w:val="24"/>
          <w:lang w:eastAsia="cs-CZ"/>
        </w:rPr>
        <w:t>podle zákona o vysokých školách </w:t>
      </w:r>
      <w:r w:rsidR="001C791B" w:rsidRPr="00BE26EC">
        <w:rPr>
          <w:rFonts w:ascii="Times New Roman" w:eastAsia="Times New Roman" w:hAnsi="Times New Roman" w:cs="Times New Roman"/>
          <w:sz w:val="24"/>
          <w:szCs w:val="24"/>
          <w:lang w:eastAsia="cs-CZ"/>
        </w:rPr>
        <w:t xml:space="preserve">nebo </w:t>
      </w:r>
      <w:r w:rsidR="00CD21CB" w:rsidRPr="00BE26EC">
        <w:rPr>
          <w:rFonts w:ascii="Times New Roman" w:eastAsia="Times New Roman" w:hAnsi="Times New Roman" w:cs="Times New Roman"/>
          <w:sz w:val="24"/>
          <w:szCs w:val="24"/>
          <w:lang w:eastAsia="cs-CZ"/>
        </w:rPr>
        <w:t>s</w:t>
      </w:r>
      <w:r w:rsidR="001C791B" w:rsidRPr="00BE26EC">
        <w:rPr>
          <w:rFonts w:ascii="Times New Roman" w:eastAsia="Times New Roman" w:hAnsi="Times New Roman" w:cs="Times New Roman"/>
          <w:sz w:val="24"/>
          <w:szCs w:val="24"/>
          <w:lang w:eastAsia="cs-CZ"/>
        </w:rPr>
        <w:t>tatutu univerzity</w:t>
      </w:r>
      <w:r w:rsidR="00507FDE" w:rsidRPr="00BE26EC">
        <w:rPr>
          <w:rFonts w:ascii="Times New Roman" w:eastAsia="Times New Roman" w:hAnsi="Times New Roman" w:cs="Times New Roman"/>
          <w:sz w:val="24"/>
          <w:szCs w:val="24"/>
          <w:lang w:eastAsia="cs-CZ"/>
        </w:rPr>
        <w:t>,</w:t>
      </w:r>
      <w:r w:rsidR="00484F93" w:rsidRPr="00BE26EC">
        <w:rPr>
          <w:rFonts w:ascii="Times New Roman" w:eastAsia="Times New Roman" w:hAnsi="Times New Roman" w:cs="Times New Roman"/>
          <w:sz w:val="24"/>
          <w:szCs w:val="24"/>
          <w:lang w:eastAsia="cs-CZ"/>
        </w:rPr>
        <w:t xml:space="preserve"> je překážkou vzniku členství v </w:t>
      </w:r>
      <w:r w:rsidR="00507FDE" w:rsidRPr="00BE26EC">
        <w:rPr>
          <w:rFonts w:ascii="Times New Roman" w:eastAsia="Times New Roman" w:hAnsi="Times New Roman" w:cs="Times New Roman"/>
          <w:sz w:val="24"/>
          <w:szCs w:val="24"/>
          <w:lang w:eastAsia="cs-CZ"/>
        </w:rPr>
        <w:t>S</w:t>
      </w:r>
      <w:r w:rsidR="00484F93" w:rsidRPr="00BE26EC">
        <w:rPr>
          <w:rFonts w:ascii="Times New Roman" w:eastAsia="Times New Roman" w:hAnsi="Times New Roman" w:cs="Times New Roman"/>
          <w:sz w:val="24"/>
          <w:szCs w:val="24"/>
          <w:lang w:eastAsia="cs-CZ"/>
        </w:rPr>
        <w:t>enátu.</w:t>
      </w:r>
    </w:p>
    <w:p w14:paraId="52BE31DA" w14:textId="77777777" w:rsidR="00A35A00" w:rsidRPr="00BE26EC" w:rsidRDefault="00A35A00" w:rsidP="00BE26EC">
      <w:pPr>
        <w:spacing w:after="0"/>
        <w:rPr>
          <w:rFonts w:ascii="Times New Roman" w:eastAsia="Times New Roman" w:hAnsi="Times New Roman" w:cs="Times New Roman"/>
          <w:sz w:val="24"/>
          <w:szCs w:val="24"/>
          <w:lang w:eastAsia="cs-CZ"/>
        </w:rPr>
      </w:pPr>
    </w:p>
    <w:p w14:paraId="34EF2AEB" w14:textId="77777777" w:rsidR="00A24725" w:rsidRPr="00BE26EC" w:rsidRDefault="002058DF"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Čl. 11</w:t>
      </w:r>
    </w:p>
    <w:p w14:paraId="658B546E" w14:textId="564E3922" w:rsidR="00777333" w:rsidRPr="00BE26EC" w:rsidRDefault="001C791B"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Zánik členství v S</w:t>
      </w:r>
      <w:r w:rsidR="00777333" w:rsidRPr="00BE26EC">
        <w:rPr>
          <w:rFonts w:ascii="Times New Roman" w:eastAsia="Times New Roman" w:hAnsi="Times New Roman" w:cs="Times New Roman"/>
          <w:sz w:val="24"/>
          <w:szCs w:val="24"/>
          <w:lang w:eastAsia="cs-CZ"/>
        </w:rPr>
        <w:t>enátu</w:t>
      </w:r>
    </w:p>
    <w:p w14:paraId="2D32F0CE" w14:textId="77777777" w:rsidR="00777333" w:rsidRPr="00BE26EC" w:rsidRDefault="00777333" w:rsidP="00BE26EC">
      <w:pPr>
        <w:spacing w:after="0"/>
        <w:jc w:val="both"/>
        <w:rPr>
          <w:rFonts w:ascii="Times New Roman" w:eastAsia="Times New Roman" w:hAnsi="Times New Roman" w:cs="Times New Roman"/>
          <w:sz w:val="24"/>
          <w:szCs w:val="24"/>
          <w:lang w:eastAsia="cs-CZ"/>
        </w:rPr>
      </w:pPr>
    </w:p>
    <w:p w14:paraId="1CF1E444" w14:textId="60562D17" w:rsidR="00041EB7" w:rsidRPr="00BE26EC" w:rsidRDefault="00777333" w:rsidP="00BE26EC">
      <w:pPr>
        <w:pStyle w:val="Odstavecseseznamem"/>
        <w:numPr>
          <w:ilvl w:val="0"/>
          <w:numId w:val="37"/>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Členství v </w:t>
      </w:r>
      <w:r w:rsidR="006C737B"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 zaniká</w:t>
      </w:r>
    </w:p>
    <w:p w14:paraId="477BE058" w14:textId="3DB601D8" w:rsidR="00041EB7" w:rsidRPr="00BE26EC" w:rsidRDefault="00777333" w:rsidP="00BE26EC">
      <w:pPr>
        <w:pStyle w:val="Odstavecseseznamem"/>
        <w:numPr>
          <w:ilvl w:val="0"/>
          <w:numId w:val="5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uplynutím funkčního období</w:t>
      </w:r>
      <w:r w:rsidR="00443490" w:rsidRPr="00BE26EC">
        <w:rPr>
          <w:rFonts w:ascii="Times New Roman" w:eastAsia="Times New Roman" w:hAnsi="Times New Roman" w:cs="Times New Roman"/>
          <w:sz w:val="24"/>
          <w:szCs w:val="24"/>
          <w:lang w:eastAsia="cs-CZ"/>
        </w:rPr>
        <w:t>, nebo</w:t>
      </w:r>
    </w:p>
    <w:p w14:paraId="04244CB0" w14:textId="2C6C9E9F" w:rsidR="00041EB7" w:rsidRPr="00BE26EC" w:rsidRDefault="00777333" w:rsidP="00BE26EC">
      <w:pPr>
        <w:pStyle w:val="Odstavecseseznamem"/>
        <w:numPr>
          <w:ilvl w:val="0"/>
          <w:numId w:val="5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před uplynutím funkčního období</w:t>
      </w:r>
      <w:r w:rsidR="00437D42" w:rsidRPr="00BE26EC">
        <w:rPr>
          <w:rFonts w:ascii="Times New Roman" w:eastAsia="Times New Roman" w:hAnsi="Times New Roman" w:cs="Times New Roman"/>
          <w:sz w:val="24"/>
          <w:szCs w:val="24"/>
          <w:lang w:eastAsia="cs-CZ"/>
        </w:rPr>
        <w:t>:</w:t>
      </w:r>
    </w:p>
    <w:p w14:paraId="05774A4A" w14:textId="08A6B270" w:rsidR="00041EB7" w:rsidRPr="00BE26EC" w:rsidRDefault="00437D42" w:rsidP="00BE26EC">
      <w:pPr>
        <w:pStyle w:val="Odstavecseseznamem"/>
        <w:numPr>
          <w:ilvl w:val="0"/>
          <w:numId w:val="52"/>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současně </w:t>
      </w:r>
      <w:r w:rsidR="00041EB7" w:rsidRPr="00BE26EC">
        <w:rPr>
          <w:rFonts w:ascii="Times New Roman" w:eastAsia="Times New Roman" w:hAnsi="Times New Roman" w:cs="Times New Roman"/>
          <w:sz w:val="24"/>
          <w:szCs w:val="24"/>
          <w:lang w:eastAsia="cs-CZ"/>
        </w:rPr>
        <w:t>se zánikem členství v příslušné části akademické obce, na které byl zvolen, nestanoví-li vnitřní předpis univerzity jinak,</w:t>
      </w:r>
    </w:p>
    <w:p w14:paraId="5D44665D" w14:textId="6F19593F" w:rsidR="00A44E90" w:rsidRPr="00BE26EC" w:rsidRDefault="00041EB7" w:rsidP="00BE26EC">
      <w:pPr>
        <w:pStyle w:val="Odstavecseseznamem"/>
        <w:numPr>
          <w:ilvl w:val="0"/>
          <w:numId w:val="52"/>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dnem doručení písemného prohlášení, jimž se člen vzdává členství v Senátu, předsedovi Senátu,</w:t>
      </w:r>
    </w:p>
    <w:p w14:paraId="4D74E668" w14:textId="34DA7F70" w:rsidR="00A44E90" w:rsidRPr="00BE26EC" w:rsidRDefault="00A44E90" w:rsidP="00BE26EC">
      <w:pPr>
        <w:pStyle w:val="Odstavecseseznamem"/>
        <w:numPr>
          <w:ilvl w:val="0"/>
          <w:numId w:val="52"/>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 souvislosti s postupem podle čl. 5 odst. 10 statutu univerzity,</w:t>
      </w:r>
    </w:p>
    <w:p w14:paraId="10DCA1D2" w14:textId="2FAE5162" w:rsidR="00142D5A" w:rsidRPr="00BE26EC" w:rsidRDefault="00041EB7" w:rsidP="00BE26EC">
      <w:pPr>
        <w:pStyle w:val="Odstavecseseznamem"/>
        <w:numPr>
          <w:ilvl w:val="0"/>
          <w:numId w:val="52"/>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pokud tak stanoví </w:t>
      </w:r>
      <w:r w:rsidR="00CD21CB" w:rsidRPr="00BE26EC">
        <w:rPr>
          <w:rFonts w:ascii="Times New Roman" w:eastAsia="Times New Roman" w:hAnsi="Times New Roman" w:cs="Times New Roman"/>
          <w:sz w:val="24"/>
          <w:szCs w:val="24"/>
          <w:lang w:eastAsia="cs-CZ"/>
        </w:rPr>
        <w:t>j</w:t>
      </w:r>
      <w:r w:rsidRPr="00BE26EC">
        <w:rPr>
          <w:rFonts w:ascii="Times New Roman" w:eastAsia="Times New Roman" w:hAnsi="Times New Roman" w:cs="Times New Roman"/>
          <w:sz w:val="24"/>
          <w:szCs w:val="24"/>
          <w:lang w:eastAsia="cs-CZ"/>
        </w:rPr>
        <w:t>ednací řád Akademického senátu Univerzity Karlovy, též v případě, že Senát člena hlasováním zbaví mandátu.</w:t>
      </w:r>
    </w:p>
    <w:p w14:paraId="006A96D7" w14:textId="03EF3BBD" w:rsidR="00003A69" w:rsidRPr="00BE26EC" w:rsidRDefault="00777333" w:rsidP="00BE26EC">
      <w:pPr>
        <w:pStyle w:val="Odstavecseseznamem"/>
        <w:numPr>
          <w:ilvl w:val="0"/>
          <w:numId w:val="37"/>
        </w:numPr>
        <w:spacing w:after="0"/>
        <w:jc w:val="both"/>
        <w:rPr>
          <w:rFonts w:ascii="Times New Roman" w:eastAsia="Times New Roman" w:hAnsi="Times New Roman" w:cs="Times New Roman"/>
          <w:sz w:val="24"/>
          <w:szCs w:val="24"/>
          <w:lang w:eastAsia="cs-CZ"/>
        </w:rPr>
      </w:pPr>
      <w:r w:rsidRPr="00BE26EC">
        <w:rPr>
          <w:rFonts w:ascii="Times New Roman" w:hAnsi="Times New Roman" w:cs="Times New Roman"/>
          <w:sz w:val="24"/>
          <w:szCs w:val="24"/>
          <w:lang w:eastAsia="cs-CZ"/>
        </w:rPr>
        <w:t xml:space="preserve">Jestliže členství v </w:t>
      </w:r>
      <w:r w:rsidR="006C737B" w:rsidRPr="00BE26EC">
        <w:rPr>
          <w:rFonts w:ascii="Times New Roman" w:hAnsi="Times New Roman" w:cs="Times New Roman"/>
          <w:sz w:val="24"/>
          <w:szCs w:val="24"/>
          <w:lang w:eastAsia="cs-CZ"/>
        </w:rPr>
        <w:t>S</w:t>
      </w:r>
      <w:r w:rsidRPr="00BE26EC">
        <w:rPr>
          <w:rFonts w:ascii="Times New Roman" w:hAnsi="Times New Roman" w:cs="Times New Roman"/>
          <w:sz w:val="24"/>
          <w:szCs w:val="24"/>
          <w:lang w:eastAsia="cs-CZ"/>
        </w:rPr>
        <w:t>enátu zanikne podle odstavce</w:t>
      </w:r>
      <w:r w:rsidR="00CD21CB" w:rsidRPr="00BE26EC">
        <w:rPr>
          <w:rFonts w:ascii="Times New Roman" w:hAnsi="Times New Roman" w:cs="Times New Roman"/>
          <w:sz w:val="24"/>
          <w:szCs w:val="24"/>
          <w:lang w:eastAsia="cs-CZ"/>
        </w:rPr>
        <w:t xml:space="preserve"> </w:t>
      </w:r>
      <w:r w:rsidRPr="00BE26EC">
        <w:rPr>
          <w:rFonts w:ascii="Times New Roman" w:hAnsi="Times New Roman" w:cs="Times New Roman"/>
          <w:sz w:val="24"/>
          <w:szCs w:val="24"/>
          <w:lang w:eastAsia="cs-CZ"/>
        </w:rPr>
        <w:t xml:space="preserve">1 písm. b), nastupuje do </w:t>
      </w:r>
      <w:r w:rsidR="006C737B" w:rsidRPr="00BE26EC">
        <w:rPr>
          <w:rFonts w:ascii="Times New Roman" w:hAnsi="Times New Roman" w:cs="Times New Roman"/>
          <w:sz w:val="24"/>
          <w:szCs w:val="24"/>
          <w:lang w:eastAsia="cs-CZ"/>
        </w:rPr>
        <w:t>S</w:t>
      </w:r>
      <w:r w:rsidR="00B60418">
        <w:rPr>
          <w:rFonts w:ascii="Times New Roman" w:hAnsi="Times New Roman" w:cs="Times New Roman"/>
          <w:sz w:val="24"/>
          <w:szCs w:val="24"/>
          <w:lang w:eastAsia="cs-CZ"/>
        </w:rPr>
        <w:t>enátu na</w:t>
      </w:r>
      <w:r w:rsidR="00B60418" w:rsidRPr="0068510F">
        <w:rPr>
          <w:rFonts w:ascii="Times New Roman" w:hAnsi="Times New Roman" w:cs="Times New Roman"/>
          <w:color w:val="000000" w:themeColor="text1"/>
          <w:sz w:val="24"/>
          <w:szCs w:val="24"/>
        </w:rPr>
        <w:t> </w:t>
      </w:r>
      <w:r w:rsidRPr="00BE26EC">
        <w:rPr>
          <w:rFonts w:ascii="Times New Roman" w:hAnsi="Times New Roman" w:cs="Times New Roman"/>
          <w:sz w:val="24"/>
          <w:szCs w:val="24"/>
          <w:lang w:eastAsia="cs-CZ"/>
        </w:rPr>
        <w:t>zbytek funkčního období náhradník.</w:t>
      </w:r>
    </w:p>
    <w:p w14:paraId="14295B20" w14:textId="77777777" w:rsidR="00A35A00" w:rsidRPr="00BE26EC" w:rsidRDefault="00A35A00" w:rsidP="00BE26EC">
      <w:pPr>
        <w:spacing w:after="0"/>
        <w:jc w:val="both"/>
        <w:rPr>
          <w:rFonts w:ascii="Times New Roman" w:eastAsia="Times New Roman" w:hAnsi="Times New Roman" w:cs="Times New Roman"/>
          <w:b/>
          <w:sz w:val="24"/>
          <w:szCs w:val="24"/>
          <w:lang w:eastAsia="cs-CZ"/>
        </w:rPr>
      </w:pPr>
    </w:p>
    <w:p w14:paraId="2854CE53"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1</w:t>
      </w:r>
      <w:r w:rsidR="00777333" w:rsidRPr="00BE26EC">
        <w:rPr>
          <w:rFonts w:ascii="Times New Roman" w:eastAsia="Times New Roman" w:hAnsi="Times New Roman" w:cs="Times New Roman"/>
          <w:sz w:val="24"/>
          <w:szCs w:val="24"/>
          <w:lang w:eastAsia="cs-CZ"/>
        </w:rPr>
        <w:t>2</w:t>
      </w:r>
    </w:p>
    <w:p w14:paraId="119983C4" w14:textId="587C0517"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Náhradníci</w:t>
      </w:r>
    </w:p>
    <w:p w14:paraId="4960AA77" w14:textId="77777777" w:rsidR="00041EB7" w:rsidRPr="00BE26EC" w:rsidRDefault="00041EB7" w:rsidP="00BE26EC">
      <w:pPr>
        <w:spacing w:after="0"/>
        <w:jc w:val="center"/>
        <w:rPr>
          <w:rFonts w:ascii="Times New Roman" w:eastAsia="Times New Roman" w:hAnsi="Times New Roman" w:cs="Times New Roman"/>
          <w:sz w:val="24"/>
          <w:szCs w:val="24"/>
          <w:lang w:eastAsia="cs-CZ"/>
        </w:rPr>
      </w:pPr>
    </w:p>
    <w:p w14:paraId="54B49461" w14:textId="50405712" w:rsidR="00A35A00" w:rsidRPr="00BE26EC" w:rsidRDefault="00003A69" w:rsidP="00BE26EC">
      <w:pPr>
        <w:pStyle w:val="Odstavecseseznamem"/>
        <w:numPr>
          <w:ilvl w:val="0"/>
          <w:numId w:val="3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Kandidáti, kteří nebyli zvoleni, jsou pro příslušné funkční období náhradníky v pořadí podle počtu získaných hlasů. To neplatí, jestliže kandidát obdržel hlasy méně než 10 % těch voličů z příslušné fakulty, popřípadě z dalších součástí, kteří se dostavili k volbám. </w:t>
      </w:r>
    </w:p>
    <w:p w14:paraId="45FFE212" w14:textId="0DCC1944" w:rsidR="00041EB7" w:rsidRPr="00BE26EC" w:rsidRDefault="00003A69" w:rsidP="00BE26EC">
      <w:pPr>
        <w:pStyle w:val="Odstavecseseznamem"/>
        <w:numPr>
          <w:ilvl w:val="0"/>
          <w:numId w:val="3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Ustanovení čl. </w:t>
      </w:r>
      <w:r w:rsidR="00D0420D" w:rsidRPr="00BE26EC">
        <w:rPr>
          <w:rFonts w:ascii="Times New Roman" w:eastAsia="Times New Roman" w:hAnsi="Times New Roman" w:cs="Times New Roman"/>
          <w:sz w:val="24"/>
          <w:szCs w:val="24"/>
          <w:lang w:eastAsia="cs-CZ"/>
        </w:rPr>
        <w:t>8</w:t>
      </w:r>
      <w:r w:rsidRPr="00BE26EC">
        <w:rPr>
          <w:rFonts w:ascii="Times New Roman" w:eastAsia="Times New Roman" w:hAnsi="Times New Roman" w:cs="Times New Roman"/>
          <w:sz w:val="24"/>
          <w:szCs w:val="24"/>
          <w:lang w:eastAsia="cs-CZ"/>
        </w:rPr>
        <w:t xml:space="preserve"> odst. 2 věty druhé </w:t>
      </w:r>
      <w:r w:rsidR="00D0420D" w:rsidRPr="00BE26EC">
        <w:rPr>
          <w:rFonts w:ascii="Times New Roman" w:eastAsia="Times New Roman" w:hAnsi="Times New Roman" w:cs="Times New Roman"/>
          <w:sz w:val="24"/>
          <w:szCs w:val="24"/>
          <w:lang w:eastAsia="cs-CZ"/>
        </w:rPr>
        <w:t xml:space="preserve">a čl. 10 </w:t>
      </w:r>
      <w:r w:rsidRPr="00BE26EC">
        <w:rPr>
          <w:rFonts w:ascii="Times New Roman" w:eastAsia="Times New Roman" w:hAnsi="Times New Roman" w:cs="Times New Roman"/>
          <w:sz w:val="24"/>
          <w:szCs w:val="24"/>
          <w:lang w:eastAsia="cs-CZ"/>
        </w:rPr>
        <w:t>platí obdobně.</w:t>
      </w:r>
    </w:p>
    <w:p w14:paraId="3F31478B" w14:textId="1764AA13" w:rsidR="00041EB7" w:rsidRPr="00BE26EC" w:rsidRDefault="00003A69" w:rsidP="00BE26EC">
      <w:pPr>
        <w:pStyle w:val="Odstavecseseznamem"/>
        <w:numPr>
          <w:ilvl w:val="0"/>
          <w:numId w:val="3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Náhradníka povolává hlavní volební komise na výzvu předsedy </w:t>
      </w:r>
      <w:r w:rsidR="00E20061" w:rsidRPr="00BE26EC">
        <w:rPr>
          <w:rFonts w:ascii="Times New Roman" w:eastAsia="Times New Roman" w:hAnsi="Times New Roman" w:cs="Times New Roman"/>
          <w:sz w:val="24"/>
          <w:szCs w:val="24"/>
          <w:lang w:eastAsia="cs-CZ"/>
        </w:rPr>
        <w:t>Senátu</w:t>
      </w:r>
      <w:r w:rsidR="00B60418">
        <w:rPr>
          <w:rFonts w:ascii="Times New Roman" w:eastAsia="Times New Roman" w:hAnsi="Times New Roman" w:cs="Times New Roman"/>
          <w:sz w:val="24"/>
          <w:szCs w:val="24"/>
          <w:lang w:eastAsia="cs-CZ"/>
        </w:rPr>
        <w:t>. Ustanovení čl.</w:t>
      </w:r>
      <w:r w:rsidR="00B60418" w:rsidRPr="0068510F">
        <w:rPr>
          <w:rFonts w:ascii="Times New Roman" w:hAnsi="Times New Roman" w:cs="Times New Roman"/>
          <w:color w:val="000000" w:themeColor="text1"/>
          <w:sz w:val="24"/>
          <w:szCs w:val="24"/>
        </w:rPr>
        <w:t> </w:t>
      </w:r>
      <w:r w:rsidR="00E20061" w:rsidRPr="00BE26EC">
        <w:rPr>
          <w:rFonts w:ascii="Times New Roman" w:eastAsia="Times New Roman" w:hAnsi="Times New Roman" w:cs="Times New Roman"/>
          <w:sz w:val="24"/>
          <w:szCs w:val="24"/>
          <w:lang w:eastAsia="cs-CZ"/>
        </w:rPr>
        <w:t>8</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 xml:space="preserve">odst. 6 platí obdobně. </w:t>
      </w:r>
    </w:p>
    <w:p w14:paraId="6FD817CE" w14:textId="2AED2FAA" w:rsidR="00041EB7" w:rsidRPr="00BE26EC" w:rsidRDefault="00EE5BE6" w:rsidP="00BE26EC">
      <w:pPr>
        <w:pStyle w:val="Odstavecseseznamem"/>
        <w:numPr>
          <w:ilvl w:val="0"/>
          <w:numId w:val="3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Náhradník může povolání písemně odmítnout, učiní-li tak bezodkladně. </w:t>
      </w:r>
      <w:r w:rsidR="00003A69" w:rsidRPr="00BE26EC">
        <w:rPr>
          <w:rFonts w:ascii="Times New Roman" w:eastAsia="Times New Roman" w:hAnsi="Times New Roman" w:cs="Times New Roman"/>
          <w:sz w:val="24"/>
          <w:szCs w:val="24"/>
          <w:lang w:eastAsia="cs-CZ"/>
        </w:rPr>
        <w:t>V takovém případě zůstává náhradníkem a za člena senátu je povolán další náhradník; odmítne-li povolání náhradník poslední v pořadí, postupuje se dle čl. 1</w:t>
      </w:r>
      <w:r w:rsidR="00D0420D" w:rsidRPr="00BE26EC">
        <w:rPr>
          <w:rFonts w:ascii="Times New Roman" w:eastAsia="Times New Roman" w:hAnsi="Times New Roman" w:cs="Times New Roman"/>
          <w:sz w:val="24"/>
          <w:szCs w:val="24"/>
          <w:lang w:eastAsia="cs-CZ"/>
        </w:rPr>
        <w:t>3</w:t>
      </w:r>
      <w:r w:rsidR="00003A69" w:rsidRPr="00BE26EC">
        <w:rPr>
          <w:rFonts w:ascii="Times New Roman" w:eastAsia="Times New Roman" w:hAnsi="Times New Roman" w:cs="Times New Roman"/>
          <w:sz w:val="24"/>
          <w:szCs w:val="24"/>
          <w:lang w:eastAsia="cs-CZ"/>
        </w:rPr>
        <w:t>.</w:t>
      </w:r>
    </w:p>
    <w:p w14:paraId="7F72A6BD" w14:textId="7431E404" w:rsidR="00041EB7" w:rsidRPr="00BE26EC" w:rsidRDefault="00003A69" w:rsidP="00BE26EC">
      <w:pPr>
        <w:pStyle w:val="Odstavecseseznamem"/>
        <w:numPr>
          <w:ilvl w:val="0"/>
          <w:numId w:val="3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Člen senátu, který se vzdal mandátu, může v písemném prohlášení o vzdání se mandátu zároveň prohlásit, že hodlá nadále zůstat náhradníkem.</w:t>
      </w:r>
    </w:p>
    <w:p w14:paraId="6C739F70" w14:textId="21B03E74" w:rsidR="00003A69" w:rsidRPr="00BE26EC" w:rsidRDefault="00003A69" w:rsidP="00BE26EC">
      <w:pPr>
        <w:pStyle w:val="Odstavecseseznamem"/>
        <w:numPr>
          <w:ilvl w:val="0"/>
          <w:numId w:val="3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Člen senátu, který byl zvolen jako student a řádně ukonči</w:t>
      </w:r>
      <w:r w:rsidR="00041EB7" w:rsidRPr="00BE26EC">
        <w:rPr>
          <w:rFonts w:ascii="Times New Roman" w:eastAsia="Times New Roman" w:hAnsi="Times New Roman" w:cs="Times New Roman"/>
          <w:sz w:val="24"/>
          <w:szCs w:val="24"/>
          <w:lang w:eastAsia="cs-CZ"/>
        </w:rPr>
        <w:t>l bakalářský studijní program a </w:t>
      </w:r>
      <w:r w:rsidRPr="00BE26EC">
        <w:rPr>
          <w:rFonts w:ascii="Times New Roman" w:eastAsia="Times New Roman" w:hAnsi="Times New Roman" w:cs="Times New Roman"/>
          <w:sz w:val="24"/>
          <w:szCs w:val="24"/>
          <w:lang w:eastAsia="cs-CZ"/>
        </w:rPr>
        <w:t xml:space="preserve">přihlásil se na téže fakultě do navazujícího magisterského studijního programu nebo </w:t>
      </w:r>
      <w:r w:rsidRPr="00BE26EC">
        <w:rPr>
          <w:rFonts w:ascii="Times New Roman" w:eastAsia="Times New Roman" w:hAnsi="Times New Roman" w:cs="Times New Roman"/>
          <w:sz w:val="24"/>
          <w:szCs w:val="24"/>
          <w:lang w:eastAsia="cs-CZ"/>
        </w:rPr>
        <w:lastRenderedPageBreak/>
        <w:t xml:space="preserve">řádně ukončil magisterský studijní program a přihlásil se na téže fakultě do doktorského studijního programu, může písemně prohlásit, že hodlá nadále zůstat náhradníkem. Prohlášení musí být do </w:t>
      </w:r>
      <w:r w:rsidR="00041EB7" w:rsidRPr="00BE26EC">
        <w:rPr>
          <w:rFonts w:ascii="Times New Roman" w:eastAsia="Times New Roman" w:hAnsi="Times New Roman" w:cs="Times New Roman"/>
          <w:sz w:val="24"/>
          <w:szCs w:val="24"/>
          <w:lang w:eastAsia="cs-CZ"/>
        </w:rPr>
        <w:t>7</w:t>
      </w:r>
      <w:r w:rsidRPr="00BE26EC">
        <w:rPr>
          <w:rFonts w:ascii="Times New Roman" w:eastAsia="Times New Roman" w:hAnsi="Times New Roman" w:cs="Times New Roman"/>
          <w:sz w:val="24"/>
          <w:szCs w:val="24"/>
          <w:lang w:eastAsia="cs-CZ"/>
        </w:rPr>
        <w:t xml:space="preserve"> dnů ode dne ukončení studia doručeno předsedovi akademického senátu fakulty, který je bezodkladně předloží </w:t>
      </w:r>
      <w:r w:rsidR="00E20061" w:rsidRPr="00BE26EC">
        <w:rPr>
          <w:rFonts w:ascii="Times New Roman" w:eastAsia="Times New Roman" w:hAnsi="Times New Roman" w:cs="Times New Roman"/>
          <w:sz w:val="24"/>
          <w:szCs w:val="24"/>
          <w:lang w:eastAsia="cs-CZ"/>
        </w:rPr>
        <w:t>předsednictvu S</w:t>
      </w:r>
      <w:r w:rsidRPr="00BE26EC">
        <w:rPr>
          <w:rFonts w:ascii="Times New Roman" w:eastAsia="Times New Roman" w:hAnsi="Times New Roman" w:cs="Times New Roman"/>
          <w:sz w:val="24"/>
          <w:szCs w:val="24"/>
          <w:lang w:eastAsia="cs-CZ"/>
        </w:rPr>
        <w:t>enátu. V takovém</w:t>
      </w:r>
      <w:r w:rsidR="00041EB7" w:rsidRPr="00BE26EC">
        <w:rPr>
          <w:rFonts w:ascii="Times New Roman" w:eastAsia="Times New Roman" w:hAnsi="Times New Roman" w:cs="Times New Roman"/>
          <w:sz w:val="24"/>
          <w:szCs w:val="24"/>
          <w:lang w:eastAsia="cs-CZ"/>
        </w:rPr>
        <w:t xml:space="preserve"> případě bude první náhradník v </w:t>
      </w:r>
      <w:r w:rsidRPr="00BE26EC">
        <w:rPr>
          <w:rFonts w:ascii="Times New Roman" w:eastAsia="Times New Roman" w:hAnsi="Times New Roman" w:cs="Times New Roman"/>
          <w:sz w:val="24"/>
          <w:szCs w:val="24"/>
          <w:lang w:eastAsia="cs-CZ"/>
        </w:rPr>
        <w:t xml:space="preserve">pořadí povolán do </w:t>
      </w:r>
      <w:r w:rsidR="00EE5BE6"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 xml:space="preserve">enátu až po zápisu do studia tohoto uchazeče, nebo bude další náhradník v pořadí povolán do </w:t>
      </w:r>
      <w:r w:rsidR="00E20061"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 xml:space="preserve">enátu po </w:t>
      </w:r>
      <w:r w:rsidR="00B60418">
        <w:rPr>
          <w:rFonts w:ascii="Times New Roman" w:eastAsia="Times New Roman" w:hAnsi="Times New Roman" w:cs="Times New Roman"/>
          <w:sz w:val="24"/>
          <w:szCs w:val="24"/>
          <w:lang w:eastAsia="cs-CZ"/>
        </w:rPr>
        <w:t>nabytí právní moci rozhodnutí o</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nepřijetí uchazeče ke studiu, nejdéle však po čtyřech měsících ode dne doručení prohlášení; není-li uchazeč v této lhůtě ke studiu přijat, přestává být náhradníkem.</w:t>
      </w:r>
    </w:p>
    <w:p w14:paraId="7D9BF3EE" w14:textId="3549DA6A" w:rsidR="00041EB7" w:rsidRPr="00BE26EC" w:rsidRDefault="00003A69" w:rsidP="00BE26EC">
      <w:pPr>
        <w:pStyle w:val="Odstavecseseznamem"/>
        <w:numPr>
          <w:ilvl w:val="0"/>
          <w:numId w:val="3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Ustanovení odstavce </w:t>
      </w:r>
      <w:r w:rsidR="00EE5BE6" w:rsidRPr="00BE26EC">
        <w:rPr>
          <w:rFonts w:ascii="Times New Roman" w:eastAsia="Times New Roman" w:hAnsi="Times New Roman" w:cs="Times New Roman"/>
          <w:sz w:val="24"/>
          <w:szCs w:val="24"/>
          <w:lang w:eastAsia="cs-CZ"/>
        </w:rPr>
        <w:t>6</w:t>
      </w:r>
      <w:r w:rsidRPr="00BE26EC">
        <w:rPr>
          <w:rFonts w:ascii="Times New Roman" w:eastAsia="Times New Roman" w:hAnsi="Times New Roman" w:cs="Times New Roman"/>
          <w:sz w:val="24"/>
          <w:szCs w:val="24"/>
          <w:lang w:eastAsia="cs-CZ"/>
        </w:rPr>
        <w:t xml:space="preserve"> platí obdobně, pokud jde o postavení náhradníka z řad studentů.</w:t>
      </w:r>
    </w:p>
    <w:p w14:paraId="45759232" w14:textId="37F945B8" w:rsidR="00003A69" w:rsidRPr="00BE26EC" w:rsidRDefault="00003A69" w:rsidP="00BE26EC">
      <w:pPr>
        <w:pStyle w:val="Odstavecseseznamem"/>
        <w:numPr>
          <w:ilvl w:val="0"/>
          <w:numId w:val="39"/>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Každý se může vzdát svého postavení náhradníka. Písemné prohlášení se doručuje předsedovi akademického senátu fakulty, který je bezodkladně předloží předsednictvu </w:t>
      </w:r>
      <w:r w:rsidR="00E20061"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 účinky nastávají dnem doručení předsedovi akademického senátu fakulty.</w:t>
      </w:r>
    </w:p>
    <w:p w14:paraId="4A766E37" w14:textId="77777777" w:rsidR="00A35A00" w:rsidRPr="00BE26EC" w:rsidRDefault="00A35A00" w:rsidP="00BE26EC">
      <w:pPr>
        <w:spacing w:after="0"/>
        <w:jc w:val="center"/>
        <w:rPr>
          <w:rFonts w:ascii="Times New Roman" w:eastAsia="Times New Roman" w:hAnsi="Times New Roman" w:cs="Times New Roman"/>
          <w:sz w:val="24"/>
          <w:szCs w:val="24"/>
          <w:lang w:eastAsia="cs-CZ"/>
        </w:rPr>
      </w:pPr>
    </w:p>
    <w:p w14:paraId="22ABB28F"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Čl. 1</w:t>
      </w:r>
      <w:r w:rsidR="00777333" w:rsidRPr="00BE26EC">
        <w:rPr>
          <w:rFonts w:ascii="Times New Roman" w:eastAsia="Times New Roman" w:hAnsi="Times New Roman" w:cs="Times New Roman"/>
          <w:sz w:val="24"/>
          <w:szCs w:val="24"/>
          <w:lang w:eastAsia="cs-CZ"/>
        </w:rPr>
        <w:t>3</w:t>
      </w:r>
    </w:p>
    <w:p w14:paraId="3C6F1CF5" w14:textId="2FEDD2C5"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Doplňovací volby</w:t>
      </w:r>
    </w:p>
    <w:p w14:paraId="0DB6A8D7"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1D71D9AA" w14:textId="00676A91" w:rsidR="00041EB7" w:rsidRPr="00BE26EC" w:rsidRDefault="00003A69" w:rsidP="00BE26EC">
      <w:pPr>
        <w:pStyle w:val="Odstavecseseznamem"/>
        <w:numPr>
          <w:ilvl w:val="0"/>
          <w:numId w:val="4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Doplňovací volby se konají v případě, že na uvolněné místo člena </w:t>
      </w:r>
      <w:r w:rsidR="00E20061"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enátu není náhradník nebo všichni náhradníci povolání odmítli. Doplňovací volby se nemusejí konat v případě, že místo bylo uvolněno v posledních devíti měsících funkčního období a jestliže se na tom usnese akademický senát fakulty.</w:t>
      </w:r>
    </w:p>
    <w:p w14:paraId="35BEC385" w14:textId="4BEFBCE0" w:rsidR="00041EB7" w:rsidRPr="00BE26EC" w:rsidRDefault="00003A69" w:rsidP="00BE26EC">
      <w:pPr>
        <w:pStyle w:val="Odstavecseseznamem"/>
        <w:numPr>
          <w:ilvl w:val="0"/>
          <w:numId w:val="4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Pro doplňovací volby platí přiměřeně ustanovení o volbách.</w:t>
      </w:r>
    </w:p>
    <w:p w14:paraId="59AE9019" w14:textId="10E3902B" w:rsidR="00003A69" w:rsidRPr="00BE26EC" w:rsidRDefault="00003A69" w:rsidP="00BE26EC">
      <w:pPr>
        <w:pStyle w:val="Odstavecseseznamem"/>
        <w:numPr>
          <w:ilvl w:val="0"/>
          <w:numId w:val="43"/>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Nezvolení kandidáti v doplňovacích volbách se nestávají náhradníky.</w:t>
      </w:r>
    </w:p>
    <w:p w14:paraId="051E7E04" w14:textId="77777777" w:rsidR="000A667C" w:rsidRPr="00BE26EC" w:rsidRDefault="000A667C" w:rsidP="00BE26EC">
      <w:pPr>
        <w:pStyle w:val="Odstavecseseznamem"/>
        <w:spacing w:after="0"/>
        <w:ind w:left="360"/>
        <w:jc w:val="both"/>
        <w:rPr>
          <w:rFonts w:ascii="Times New Roman" w:eastAsia="Times New Roman" w:hAnsi="Times New Roman" w:cs="Times New Roman"/>
          <w:sz w:val="24"/>
          <w:szCs w:val="24"/>
          <w:lang w:eastAsia="cs-CZ"/>
        </w:rPr>
      </w:pPr>
    </w:p>
    <w:p w14:paraId="51BB9998" w14:textId="0620F1C0"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1</w:t>
      </w:r>
      <w:r w:rsidR="00777333" w:rsidRPr="00BE26EC">
        <w:rPr>
          <w:rFonts w:ascii="Times New Roman" w:eastAsia="Times New Roman" w:hAnsi="Times New Roman" w:cs="Times New Roman"/>
          <w:sz w:val="24"/>
          <w:szCs w:val="24"/>
          <w:lang w:eastAsia="cs-CZ"/>
        </w:rPr>
        <w:t>4</w:t>
      </w:r>
    </w:p>
    <w:p w14:paraId="18DAF8CF" w14:textId="250047BE"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Zvláštní ustanovení</w:t>
      </w:r>
    </w:p>
    <w:p w14:paraId="2387DBFE"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1E229333" w14:textId="6B3B39B3" w:rsidR="00041EB7" w:rsidRPr="00B60418" w:rsidRDefault="00003A69" w:rsidP="00B60418">
      <w:pPr>
        <w:pStyle w:val="Odstavecseseznamem"/>
        <w:numPr>
          <w:ilvl w:val="0"/>
          <w:numId w:val="4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Vypisuje-li rektor volby do </w:t>
      </w:r>
      <w:r w:rsidR="00E20061"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 xml:space="preserve">enátu podle </w:t>
      </w:r>
      <w:r w:rsidR="00E20061" w:rsidRPr="00BE26EC">
        <w:rPr>
          <w:rFonts w:ascii="Times New Roman" w:eastAsia="Times New Roman" w:hAnsi="Times New Roman" w:cs="Times New Roman"/>
          <w:sz w:val="24"/>
          <w:szCs w:val="24"/>
          <w:lang w:eastAsia="cs-CZ"/>
        </w:rPr>
        <w:t xml:space="preserve">poslední věty </w:t>
      </w:r>
      <w:r w:rsidR="00041EB7" w:rsidRPr="00BE26EC">
        <w:rPr>
          <w:rFonts w:ascii="Times New Roman" w:eastAsia="Times New Roman" w:hAnsi="Times New Roman" w:cs="Times New Roman"/>
          <w:sz w:val="24"/>
          <w:szCs w:val="24"/>
          <w:lang w:eastAsia="cs-CZ"/>
        </w:rPr>
        <w:t>§ 8 odst. 3 zákona o </w:t>
      </w:r>
      <w:r w:rsidRPr="00BE26EC">
        <w:rPr>
          <w:rFonts w:ascii="Times New Roman" w:eastAsia="Times New Roman" w:hAnsi="Times New Roman" w:cs="Times New Roman"/>
          <w:sz w:val="24"/>
          <w:szCs w:val="24"/>
          <w:lang w:eastAsia="cs-CZ"/>
        </w:rPr>
        <w:t xml:space="preserve">vysokých školách, plní i úkoly předsednictva </w:t>
      </w:r>
      <w:r w:rsidR="00E20061" w:rsidRPr="00BE26EC">
        <w:rPr>
          <w:rFonts w:ascii="Times New Roman" w:eastAsia="Times New Roman" w:hAnsi="Times New Roman" w:cs="Times New Roman"/>
          <w:sz w:val="24"/>
          <w:szCs w:val="24"/>
          <w:lang w:eastAsia="cs-CZ"/>
        </w:rPr>
        <w:t>S</w:t>
      </w:r>
      <w:r w:rsidRPr="00BE26EC">
        <w:rPr>
          <w:rFonts w:ascii="Times New Roman" w:eastAsia="Times New Roman" w:hAnsi="Times New Roman" w:cs="Times New Roman"/>
          <w:sz w:val="24"/>
          <w:szCs w:val="24"/>
          <w:lang w:eastAsia="cs-CZ"/>
        </w:rPr>
        <w:t xml:space="preserve">enátu uvedené v čl. </w:t>
      </w:r>
      <w:r w:rsidR="00E20061" w:rsidRPr="00BE26EC">
        <w:rPr>
          <w:rFonts w:ascii="Times New Roman" w:eastAsia="Times New Roman" w:hAnsi="Times New Roman" w:cs="Times New Roman"/>
          <w:sz w:val="24"/>
          <w:szCs w:val="24"/>
          <w:lang w:eastAsia="cs-CZ"/>
        </w:rPr>
        <w:t>2</w:t>
      </w:r>
      <w:r w:rsidRPr="00BE26EC">
        <w:rPr>
          <w:rFonts w:ascii="Times New Roman" w:eastAsia="Times New Roman" w:hAnsi="Times New Roman" w:cs="Times New Roman"/>
          <w:sz w:val="24"/>
          <w:szCs w:val="24"/>
          <w:lang w:eastAsia="cs-CZ"/>
        </w:rPr>
        <w:t xml:space="preserve"> odst. </w:t>
      </w:r>
      <w:r w:rsidR="00E20061" w:rsidRPr="00BE26EC">
        <w:rPr>
          <w:rFonts w:ascii="Times New Roman" w:eastAsia="Times New Roman" w:hAnsi="Times New Roman" w:cs="Times New Roman"/>
          <w:sz w:val="24"/>
          <w:szCs w:val="24"/>
          <w:lang w:eastAsia="cs-CZ"/>
        </w:rPr>
        <w:t>3, popřípadě podle</w:t>
      </w:r>
      <w:r w:rsidR="00B60418">
        <w:rPr>
          <w:rFonts w:ascii="Times New Roman" w:eastAsia="Times New Roman" w:hAnsi="Times New Roman" w:cs="Times New Roman"/>
          <w:sz w:val="24"/>
          <w:szCs w:val="24"/>
          <w:lang w:eastAsia="cs-CZ"/>
        </w:rPr>
        <w:t xml:space="preserve"> čl.</w:t>
      </w:r>
      <w:r w:rsidR="00B60418" w:rsidRPr="0068510F">
        <w:rPr>
          <w:rFonts w:ascii="Times New Roman" w:hAnsi="Times New Roman" w:cs="Times New Roman"/>
          <w:color w:val="000000" w:themeColor="text1"/>
          <w:sz w:val="24"/>
          <w:szCs w:val="24"/>
        </w:rPr>
        <w:t> </w:t>
      </w:r>
      <w:r w:rsidR="00E20061" w:rsidRPr="00B60418">
        <w:rPr>
          <w:rFonts w:ascii="Times New Roman" w:eastAsia="Times New Roman" w:hAnsi="Times New Roman" w:cs="Times New Roman"/>
          <w:sz w:val="24"/>
          <w:szCs w:val="24"/>
          <w:lang w:eastAsia="cs-CZ"/>
        </w:rPr>
        <w:t>4</w:t>
      </w:r>
      <w:r w:rsidR="00B60418" w:rsidRPr="0068510F">
        <w:rPr>
          <w:rFonts w:ascii="Times New Roman" w:hAnsi="Times New Roman" w:cs="Times New Roman"/>
          <w:color w:val="000000" w:themeColor="text1"/>
          <w:sz w:val="24"/>
          <w:szCs w:val="24"/>
        </w:rPr>
        <w:t> </w:t>
      </w:r>
      <w:r w:rsidRPr="00B60418">
        <w:rPr>
          <w:rFonts w:ascii="Times New Roman" w:eastAsia="Times New Roman" w:hAnsi="Times New Roman" w:cs="Times New Roman"/>
          <w:sz w:val="24"/>
          <w:szCs w:val="24"/>
          <w:lang w:eastAsia="cs-CZ"/>
        </w:rPr>
        <w:t xml:space="preserve">odst. 2. Vyhlášení podle čl. </w:t>
      </w:r>
      <w:r w:rsidR="00E20061" w:rsidRPr="00B60418">
        <w:rPr>
          <w:rFonts w:ascii="Times New Roman" w:eastAsia="Times New Roman" w:hAnsi="Times New Roman" w:cs="Times New Roman"/>
          <w:sz w:val="24"/>
          <w:szCs w:val="24"/>
          <w:lang w:eastAsia="cs-CZ"/>
        </w:rPr>
        <w:t>8</w:t>
      </w:r>
      <w:r w:rsidRPr="00B60418">
        <w:rPr>
          <w:rFonts w:ascii="Times New Roman" w:eastAsia="Times New Roman" w:hAnsi="Times New Roman" w:cs="Times New Roman"/>
          <w:sz w:val="24"/>
          <w:szCs w:val="24"/>
          <w:lang w:eastAsia="cs-CZ"/>
        </w:rPr>
        <w:t xml:space="preserve"> odst. 6 učiní předseda hlavní volební komise na prvním zasedání nově zvoleného </w:t>
      </w:r>
      <w:r w:rsidR="00E20061" w:rsidRPr="00B60418">
        <w:rPr>
          <w:rFonts w:ascii="Times New Roman" w:eastAsia="Times New Roman" w:hAnsi="Times New Roman" w:cs="Times New Roman"/>
          <w:sz w:val="24"/>
          <w:szCs w:val="24"/>
          <w:lang w:eastAsia="cs-CZ"/>
        </w:rPr>
        <w:t>Senátu</w:t>
      </w:r>
      <w:r w:rsidRPr="00B60418">
        <w:rPr>
          <w:rFonts w:ascii="Times New Roman" w:eastAsia="Times New Roman" w:hAnsi="Times New Roman" w:cs="Times New Roman"/>
          <w:sz w:val="24"/>
          <w:szCs w:val="24"/>
          <w:lang w:eastAsia="cs-CZ"/>
        </w:rPr>
        <w:t>.</w:t>
      </w:r>
    </w:p>
    <w:p w14:paraId="2F75C599" w14:textId="25F35A9C" w:rsidR="00003A69" w:rsidRPr="00BE26EC" w:rsidRDefault="00003A69" w:rsidP="00BE26EC">
      <w:pPr>
        <w:pStyle w:val="Odstavecseseznamem"/>
        <w:numPr>
          <w:ilvl w:val="0"/>
          <w:numId w:val="45"/>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Ustanovení čl. </w:t>
      </w:r>
      <w:r w:rsidR="00E20061" w:rsidRPr="00BE26EC">
        <w:rPr>
          <w:rFonts w:ascii="Times New Roman" w:eastAsia="Times New Roman" w:hAnsi="Times New Roman" w:cs="Times New Roman"/>
          <w:sz w:val="24"/>
          <w:szCs w:val="24"/>
          <w:lang w:eastAsia="cs-CZ"/>
        </w:rPr>
        <w:t>12</w:t>
      </w:r>
      <w:r w:rsidRPr="00BE26EC">
        <w:rPr>
          <w:rFonts w:ascii="Times New Roman" w:eastAsia="Times New Roman" w:hAnsi="Times New Roman" w:cs="Times New Roman"/>
          <w:sz w:val="24"/>
          <w:szCs w:val="24"/>
          <w:lang w:eastAsia="cs-CZ"/>
        </w:rPr>
        <w:t xml:space="preserve"> odst. </w:t>
      </w:r>
      <w:r w:rsidR="00EE5BE6" w:rsidRPr="00BE26EC">
        <w:rPr>
          <w:rFonts w:ascii="Times New Roman" w:eastAsia="Times New Roman" w:hAnsi="Times New Roman" w:cs="Times New Roman"/>
          <w:sz w:val="24"/>
          <w:szCs w:val="24"/>
          <w:lang w:eastAsia="cs-CZ"/>
        </w:rPr>
        <w:t>6</w:t>
      </w:r>
      <w:r w:rsidRPr="00BE26EC">
        <w:rPr>
          <w:rFonts w:ascii="Times New Roman" w:eastAsia="Times New Roman" w:hAnsi="Times New Roman" w:cs="Times New Roman"/>
          <w:sz w:val="24"/>
          <w:szCs w:val="24"/>
          <w:lang w:eastAsia="cs-CZ"/>
        </w:rPr>
        <w:t xml:space="preserve"> platí obdobně, pokud jde o člen</w:t>
      </w:r>
      <w:r w:rsidR="00041EB7" w:rsidRPr="00BE26EC">
        <w:rPr>
          <w:rFonts w:ascii="Times New Roman" w:eastAsia="Times New Roman" w:hAnsi="Times New Roman" w:cs="Times New Roman"/>
          <w:sz w:val="24"/>
          <w:szCs w:val="24"/>
          <w:lang w:eastAsia="cs-CZ"/>
        </w:rPr>
        <w:t>a akademického senátu fakulty z </w:t>
      </w:r>
      <w:r w:rsidRPr="00BE26EC">
        <w:rPr>
          <w:rFonts w:ascii="Times New Roman" w:eastAsia="Times New Roman" w:hAnsi="Times New Roman" w:cs="Times New Roman"/>
          <w:sz w:val="24"/>
          <w:szCs w:val="24"/>
          <w:lang w:eastAsia="cs-CZ"/>
        </w:rPr>
        <w:t>řad studentů a náhradníka akademického senátu fakulty z řad studentů (§ 26 odst. 3 zákona</w:t>
      </w:r>
      <w:r w:rsidR="00EE5BE6" w:rsidRPr="00BE26EC">
        <w:rPr>
          <w:rFonts w:ascii="Times New Roman" w:eastAsia="Times New Roman" w:hAnsi="Times New Roman" w:cs="Times New Roman"/>
          <w:sz w:val="24"/>
          <w:szCs w:val="24"/>
          <w:lang w:eastAsia="cs-CZ"/>
        </w:rPr>
        <w:t xml:space="preserve"> o vysokých školách</w:t>
      </w:r>
      <w:r w:rsidRPr="00BE26EC">
        <w:rPr>
          <w:rFonts w:ascii="Times New Roman" w:eastAsia="Times New Roman" w:hAnsi="Times New Roman" w:cs="Times New Roman"/>
          <w:sz w:val="24"/>
          <w:szCs w:val="24"/>
          <w:lang w:eastAsia="cs-CZ"/>
        </w:rPr>
        <w:t xml:space="preserve">), nestanoví-li vnitřní předpis fakulty z důvodu zachování předepsaného složení akademického senátu fakulty jinak. </w:t>
      </w:r>
    </w:p>
    <w:p w14:paraId="763EA809" w14:textId="77777777" w:rsidR="00A35A00" w:rsidRPr="00BE26EC" w:rsidRDefault="00A35A00" w:rsidP="00BE26EC">
      <w:pPr>
        <w:spacing w:after="0"/>
        <w:jc w:val="both"/>
        <w:rPr>
          <w:rFonts w:ascii="Times New Roman" w:eastAsia="Times New Roman" w:hAnsi="Times New Roman" w:cs="Times New Roman"/>
          <w:sz w:val="24"/>
          <w:szCs w:val="24"/>
          <w:lang w:eastAsia="cs-CZ"/>
        </w:rPr>
      </w:pPr>
    </w:p>
    <w:p w14:paraId="11B8B2D1"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Čl.</w:t>
      </w:r>
      <w:r w:rsidR="00B06499" w:rsidRPr="00BE26EC">
        <w:rPr>
          <w:rFonts w:ascii="Times New Roman" w:eastAsia="Times New Roman" w:hAnsi="Times New Roman" w:cs="Times New Roman"/>
          <w:sz w:val="24"/>
          <w:szCs w:val="24"/>
          <w:lang w:eastAsia="cs-CZ"/>
        </w:rPr>
        <w:t xml:space="preserve"> 1</w:t>
      </w:r>
      <w:r w:rsidR="00777333" w:rsidRPr="00BE26EC">
        <w:rPr>
          <w:rFonts w:ascii="Times New Roman" w:eastAsia="Times New Roman" w:hAnsi="Times New Roman" w:cs="Times New Roman"/>
          <w:sz w:val="24"/>
          <w:szCs w:val="24"/>
          <w:lang w:eastAsia="cs-CZ"/>
        </w:rPr>
        <w:t>5</w:t>
      </w:r>
    </w:p>
    <w:p w14:paraId="5CC15076" w14:textId="75B0A429"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Přechodné ustanovení</w:t>
      </w:r>
    </w:p>
    <w:p w14:paraId="7F38ADFB"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502A8D16" w14:textId="39E2722B" w:rsidR="00A35A00" w:rsidRPr="00BE26EC" w:rsidRDefault="00CE5454" w:rsidP="00BE26EC">
      <w:pPr>
        <w:pStyle w:val="Odstavecseseznamem"/>
        <w:numPr>
          <w:ilvl w:val="0"/>
          <w:numId w:val="47"/>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Volby vyhlášené přede dnem účinnosti tohoto řádu se řídí dosavadními předpisy.</w:t>
      </w:r>
      <w:r w:rsidR="009D49AA" w:rsidRPr="00BE26EC">
        <w:rPr>
          <w:rFonts w:ascii="Times New Roman" w:eastAsia="Times New Roman" w:hAnsi="Times New Roman" w:cs="Times New Roman"/>
          <w:sz w:val="24"/>
          <w:szCs w:val="24"/>
          <w:lang w:eastAsia="cs-CZ"/>
        </w:rPr>
        <w:t xml:space="preserve"> </w:t>
      </w:r>
      <w:r w:rsidRPr="00BE26EC">
        <w:rPr>
          <w:rFonts w:ascii="Times New Roman" w:eastAsia="Times New Roman" w:hAnsi="Times New Roman" w:cs="Times New Roman"/>
          <w:sz w:val="24"/>
          <w:szCs w:val="24"/>
          <w:lang w:eastAsia="cs-CZ"/>
        </w:rPr>
        <w:t>Funkč</w:t>
      </w:r>
      <w:r w:rsidR="00041EB7" w:rsidRPr="00BE26EC">
        <w:rPr>
          <w:rFonts w:ascii="Times New Roman" w:eastAsia="Times New Roman" w:hAnsi="Times New Roman" w:cs="Times New Roman"/>
          <w:sz w:val="24"/>
          <w:szCs w:val="24"/>
          <w:lang w:eastAsia="cs-CZ"/>
        </w:rPr>
        <w:t>n</w:t>
      </w:r>
      <w:r w:rsidRPr="00BE26EC">
        <w:rPr>
          <w:rFonts w:ascii="Times New Roman" w:eastAsia="Times New Roman" w:hAnsi="Times New Roman" w:cs="Times New Roman"/>
          <w:sz w:val="24"/>
          <w:szCs w:val="24"/>
          <w:lang w:eastAsia="cs-CZ"/>
        </w:rPr>
        <w:t xml:space="preserve">í období členů </w:t>
      </w:r>
      <w:r w:rsidR="00E20061" w:rsidRPr="00BE26EC">
        <w:rPr>
          <w:rFonts w:ascii="Times New Roman" w:eastAsia="Times New Roman" w:hAnsi="Times New Roman" w:cs="Times New Roman"/>
          <w:sz w:val="24"/>
          <w:szCs w:val="24"/>
          <w:lang w:eastAsia="cs-CZ"/>
        </w:rPr>
        <w:t>Senátu</w:t>
      </w:r>
      <w:r w:rsidRPr="00BE26EC">
        <w:rPr>
          <w:rFonts w:ascii="Times New Roman" w:eastAsia="Times New Roman" w:hAnsi="Times New Roman" w:cs="Times New Roman"/>
          <w:sz w:val="24"/>
          <w:szCs w:val="24"/>
          <w:lang w:eastAsia="cs-CZ"/>
        </w:rPr>
        <w:t xml:space="preserve"> zvolených ve volbách </w:t>
      </w:r>
      <w:r w:rsidR="009D49AA" w:rsidRPr="00BE26EC">
        <w:rPr>
          <w:rFonts w:ascii="Times New Roman" w:eastAsia="Times New Roman" w:hAnsi="Times New Roman" w:cs="Times New Roman"/>
          <w:sz w:val="24"/>
          <w:szCs w:val="24"/>
          <w:lang w:eastAsia="cs-CZ"/>
        </w:rPr>
        <w:t>konaných podle dosavadních předpisů není tímto řádem dotčeno.</w:t>
      </w:r>
    </w:p>
    <w:p w14:paraId="63158E0B" w14:textId="51DC63D4" w:rsidR="00003A69" w:rsidRPr="00BE26EC" w:rsidRDefault="009D49AA" w:rsidP="00BE26EC">
      <w:pPr>
        <w:pStyle w:val="Odstavecseseznamem"/>
        <w:numPr>
          <w:ilvl w:val="0"/>
          <w:numId w:val="47"/>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Hlavní volební komise ustanovená podle dosavadních předpisů se považuje za hlavní volební komisi podle tohoto řádu. Funkční období předsedy, místopředsedy a dalších </w:t>
      </w:r>
      <w:r w:rsidRPr="00BE26EC">
        <w:rPr>
          <w:rFonts w:ascii="Times New Roman" w:eastAsia="Times New Roman" w:hAnsi="Times New Roman" w:cs="Times New Roman"/>
          <w:sz w:val="24"/>
          <w:szCs w:val="24"/>
          <w:lang w:eastAsia="cs-CZ"/>
        </w:rPr>
        <w:lastRenderedPageBreak/>
        <w:t>členů hlavní volební komise jmenovaných podle dosavadních předpisů není tímto řádem dotčeno.</w:t>
      </w:r>
    </w:p>
    <w:p w14:paraId="4CF71A68" w14:textId="77777777" w:rsidR="00A35A00" w:rsidRPr="00BE26EC" w:rsidRDefault="00A35A00" w:rsidP="00BE26EC">
      <w:pPr>
        <w:spacing w:after="0"/>
        <w:jc w:val="center"/>
        <w:rPr>
          <w:rFonts w:ascii="Times New Roman" w:eastAsia="Times New Roman" w:hAnsi="Times New Roman" w:cs="Times New Roman"/>
          <w:sz w:val="24"/>
          <w:szCs w:val="24"/>
          <w:lang w:eastAsia="cs-CZ"/>
        </w:rPr>
      </w:pPr>
    </w:p>
    <w:p w14:paraId="72A44425"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1</w:t>
      </w:r>
      <w:r w:rsidR="00777333" w:rsidRPr="00BE26EC">
        <w:rPr>
          <w:rFonts w:ascii="Times New Roman" w:eastAsia="Times New Roman" w:hAnsi="Times New Roman" w:cs="Times New Roman"/>
          <w:sz w:val="24"/>
          <w:szCs w:val="24"/>
          <w:lang w:eastAsia="cs-CZ"/>
        </w:rPr>
        <w:t>6</w:t>
      </w:r>
    </w:p>
    <w:p w14:paraId="3EBCDC87" w14:textId="22D72233" w:rsidR="00003A69"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Zrušovací ustanovení</w:t>
      </w:r>
    </w:p>
    <w:p w14:paraId="6E64EB3A"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29E98DFE" w14:textId="4593101F" w:rsidR="00041EB7" w:rsidRPr="00BE26EC" w:rsidRDefault="00F3718E" w:rsidP="00BE26EC">
      <w:p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Zrušují se </w:t>
      </w:r>
    </w:p>
    <w:p w14:paraId="3BEC051D" w14:textId="6FE0CC99" w:rsidR="002058DF" w:rsidRPr="00BE26EC" w:rsidRDefault="00F3718E" w:rsidP="00BE26EC">
      <w:pPr>
        <w:pStyle w:val="Odstavecseseznamem"/>
        <w:numPr>
          <w:ilvl w:val="0"/>
          <w:numId w:val="48"/>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část I.</w:t>
      </w:r>
      <w:r w:rsidR="00E20061" w:rsidRPr="00BE26EC">
        <w:rPr>
          <w:rFonts w:ascii="Times New Roman" w:eastAsia="Times New Roman" w:hAnsi="Times New Roman" w:cs="Times New Roman"/>
          <w:sz w:val="24"/>
          <w:szCs w:val="24"/>
          <w:lang w:eastAsia="cs-CZ"/>
        </w:rPr>
        <w:t>, čl. 48 a čl. 49</w:t>
      </w:r>
      <w:r w:rsidRPr="00BE26EC">
        <w:rPr>
          <w:rFonts w:ascii="Times New Roman" w:eastAsia="Times New Roman" w:hAnsi="Times New Roman" w:cs="Times New Roman"/>
          <w:sz w:val="24"/>
          <w:szCs w:val="24"/>
          <w:lang w:eastAsia="cs-CZ"/>
        </w:rPr>
        <w:t xml:space="preserve"> Volebního a jednacího řádu Akademického senátu Univerzity Karlovy v Praze ze dne 24. září 1999,</w:t>
      </w:r>
    </w:p>
    <w:p w14:paraId="2979389A" w14:textId="1A94ECD5" w:rsidR="002058DF" w:rsidRPr="00BE26EC" w:rsidRDefault="00F3718E" w:rsidP="00BE26EC">
      <w:pPr>
        <w:pStyle w:val="Odstavecseseznamem"/>
        <w:numPr>
          <w:ilvl w:val="0"/>
          <w:numId w:val="48"/>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1 body </w:t>
      </w:r>
      <w:r w:rsidR="00C360C6" w:rsidRPr="00BE26EC">
        <w:rPr>
          <w:rFonts w:ascii="Times New Roman" w:eastAsia="Times New Roman" w:hAnsi="Times New Roman" w:cs="Times New Roman"/>
          <w:sz w:val="24"/>
          <w:szCs w:val="24"/>
          <w:lang w:eastAsia="cs-CZ"/>
        </w:rPr>
        <w:t>1</w:t>
      </w:r>
      <w:r w:rsidRPr="00BE26EC">
        <w:rPr>
          <w:rFonts w:ascii="Times New Roman" w:eastAsia="Times New Roman" w:hAnsi="Times New Roman" w:cs="Times New Roman"/>
          <w:sz w:val="24"/>
          <w:szCs w:val="24"/>
          <w:lang w:eastAsia="cs-CZ"/>
        </w:rPr>
        <w:t xml:space="preserve">. až </w:t>
      </w:r>
      <w:r w:rsidR="00C360C6" w:rsidRPr="00BE26EC">
        <w:rPr>
          <w:rFonts w:ascii="Times New Roman" w:eastAsia="Times New Roman" w:hAnsi="Times New Roman" w:cs="Times New Roman"/>
          <w:sz w:val="24"/>
          <w:szCs w:val="24"/>
          <w:lang w:eastAsia="cs-CZ"/>
        </w:rPr>
        <w:t>9</w:t>
      </w:r>
      <w:r w:rsidRPr="00BE26EC">
        <w:rPr>
          <w:rFonts w:ascii="Times New Roman" w:eastAsia="Times New Roman" w:hAnsi="Times New Roman" w:cs="Times New Roman"/>
          <w:sz w:val="24"/>
          <w:szCs w:val="24"/>
          <w:lang w:eastAsia="cs-CZ"/>
        </w:rPr>
        <w:t>. změny</w:t>
      </w:r>
      <w:r w:rsidR="00CD21CB" w:rsidRPr="00BE26EC">
        <w:rPr>
          <w:rFonts w:ascii="Times New Roman" w:eastAsia="Times New Roman" w:hAnsi="Times New Roman" w:cs="Times New Roman"/>
          <w:sz w:val="24"/>
          <w:szCs w:val="24"/>
          <w:lang w:eastAsia="cs-CZ"/>
        </w:rPr>
        <w:t xml:space="preserve"> </w:t>
      </w:r>
      <w:r w:rsidRPr="00BE26EC">
        <w:rPr>
          <w:rFonts w:ascii="Times New Roman" w:eastAsia="Times New Roman" w:hAnsi="Times New Roman" w:cs="Times New Roman"/>
          <w:sz w:val="24"/>
          <w:szCs w:val="24"/>
          <w:lang w:eastAsia="cs-CZ"/>
        </w:rPr>
        <w:t>Volebního a jednacího řádu Akademického senátu Univerzity Karlovy v Praze ze dne 25. ledna 2002 a 8. března 2002,</w:t>
      </w:r>
    </w:p>
    <w:p w14:paraId="23B5E2B1" w14:textId="268B6428" w:rsidR="002058DF" w:rsidRPr="00BE26EC" w:rsidRDefault="00F3718E" w:rsidP="00BE26EC">
      <w:pPr>
        <w:pStyle w:val="Odstavecseseznamem"/>
        <w:numPr>
          <w:ilvl w:val="0"/>
          <w:numId w:val="48"/>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1 body </w:t>
      </w:r>
      <w:r w:rsidR="00C360C6" w:rsidRPr="00BE26EC">
        <w:rPr>
          <w:rFonts w:ascii="Times New Roman" w:eastAsia="Times New Roman" w:hAnsi="Times New Roman" w:cs="Times New Roman"/>
          <w:sz w:val="24"/>
          <w:szCs w:val="24"/>
          <w:lang w:eastAsia="cs-CZ"/>
        </w:rPr>
        <w:t>1.</w:t>
      </w:r>
      <w:r w:rsidRPr="00BE26EC">
        <w:rPr>
          <w:rFonts w:ascii="Times New Roman" w:eastAsia="Times New Roman" w:hAnsi="Times New Roman" w:cs="Times New Roman"/>
          <w:sz w:val="24"/>
          <w:szCs w:val="24"/>
          <w:lang w:eastAsia="cs-CZ"/>
        </w:rPr>
        <w:t xml:space="preserve"> až 4. změny Volebního a jednacího řádu Akademického senátu Univerzity Karlovy v Praze ze dne 20. ledna 2006,</w:t>
      </w:r>
    </w:p>
    <w:p w14:paraId="6B73DE12" w14:textId="140F22C7" w:rsidR="00F3718E" w:rsidRPr="00BE26EC" w:rsidRDefault="00F3718E" w:rsidP="00BE26EC">
      <w:pPr>
        <w:pStyle w:val="Odstavecseseznamem"/>
        <w:numPr>
          <w:ilvl w:val="0"/>
          <w:numId w:val="48"/>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1 body 1. až </w:t>
      </w:r>
      <w:r w:rsidR="00C360C6" w:rsidRPr="00BE26EC">
        <w:rPr>
          <w:rFonts w:ascii="Times New Roman" w:eastAsia="Times New Roman" w:hAnsi="Times New Roman" w:cs="Times New Roman"/>
          <w:sz w:val="24"/>
          <w:szCs w:val="24"/>
          <w:lang w:eastAsia="cs-CZ"/>
        </w:rPr>
        <w:t>15</w:t>
      </w:r>
      <w:r w:rsidRPr="00BE26EC">
        <w:rPr>
          <w:rFonts w:ascii="Times New Roman" w:eastAsia="Times New Roman" w:hAnsi="Times New Roman" w:cs="Times New Roman"/>
          <w:sz w:val="24"/>
          <w:szCs w:val="24"/>
          <w:lang w:eastAsia="cs-CZ"/>
        </w:rPr>
        <w:t>. změny</w:t>
      </w:r>
      <w:r w:rsidR="00CD21CB" w:rsidRPr="00BE26EC">
        <w:rPr>
          <w:rFonts w:ascii="Times New Roman" w:eastAsia="Times New Roman" w:hAnsi="Times New Roman" w:cs="Times New Roman"/>
          <w:sz w:val="24"/>
          <w:szCs w:val="24"/>
          <w:lang w:eastAsia="cs-CZ"/>
        </w:rPr>
        <w:t xml:space="preserve"> </w:t>
      </w:r>
      <w:r w:rsidRPr="00BE26EC">
        <w:rPr>
          <w:rFonts w:ascii="Times New Roman" w:eastAsia="Times New Roman" w:hAnsi="Times New Roman" w:cs="Times New Roman"/>
          <w:sz w:val="24"/>
          <w:szCs w:val="24"/>
          <w:lang w:eastAsia="cs-CZ"/>
        </w:rPr>
        <w:t xml:space="preserve">Volebního a jednacího řádu Akademického senátu Univerzity Karlovy v Praze ze dne 15. </w:t>
      </w:r>
      <w:r w:rsidR="00C360C6" w:rsidRPr="00BE26EC">
        <w:rPr>
          <w:rFonts w:ascii="Times New Roman" w:eastAsia="Times New Roman" w:hAnsi="Times New Roman" w:cs="Times New Roman"/>
          <w:sz w:val="24"/>
          <w:szCs w:val="24"/>
          <w:lang w:eastAsia="cs-CZ"/>
        </w:rPr>
        <w:t>k</w:t>
      </w:r>
      <w:r w:rsidRPr="00BE26EC">
        <w:rPr>
          <w:rFonts w:ascii="Times New Roman" w:eastAsia="Times New Roman" w:hAnsi="Times New Roman" w:cs="Times New Roman"/>
          <w:sz w:val="24"/>
          <w:szCs w:val="24"/>
          <w:lang w:eastAsia="cs-CZ"/>
        </w:rPr>
        <w:t xml:space="preserve">větna 2015. </w:t>
      </w:r>
    </w:p>
    <w:p w14:paraId="4F4DA103" w14:textId="77777777" w:rsidR="00A35A00" w:rsidRPr="00BE26EC" w:rsidRDefault="00A35A00" w:rsidP="00BE26EC">
      <w:pPr>
        <w:spacing w:after="0"/>
        <w:jc w:val="both"/>
        <w:rPr>
          <w:rFonts w:ascii="Times New Roman" w:eastAsia="Times New Roman" w:hAnsi="Times New Roman" w:cs="Times New Roman"/>
          <w:b/>
          <w:sz w:val="24"/>
          <w:szCs w:val="24"/>
          <w:lang w:eastAsia="cs-CZ"/>
        </w:rPr>
      </w:pPr>
    </w:p>
    <w:p w14:paraId="05DA8724" w14:textId="77777777" w:rsidR="00A24725" w:rsidRPr="00BE26EC" w:rsidRDefault="00003A69"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 </w:t>
      </w:r>
      <w:r w:rsidR="00B06499" w:rsidRPr="00BE26EC">
        <w:rPr>
          <w:rFonts w:ascii="Times New Roman" w:eastAsia="Times New Roman" w:hAnsi="Times New Roman" w:cs="Times New Roman"/>
          <w:sz w:val="24"/>
          <w:szCs w:val="24"/>
          <w:lang w:eastAsia="cs-CZ"/>
        </w:rPr>
        <w:t>1</w:t>
      </w:r>
      <w:r w:rsidR="00777333" w:rsidRPr="00BE26EC">
        <w:rPr>
          <w:rFonts w:ascii="Times New Roman" w:eastAsia="Times New Roman" w:hAnsi="Times New Roman" w:cs="Times New Roman"/>
          <w:sz w:val="24"/>
          <w:szCs w:val="24"/>
          <w:lang w:eastAsia="cs-CZ"/>
        </w:rPr>
        <w:t>7</w:t>
      </w:r>
    </w:p>
    <w:p w14:paraId="7026E0A1" w14:textId="2B7F15EB" w:rsidR="00003A69" w:rsidRPr="00BE26EC" w:rsidRDefault="002058DF" w:rsidP="00BE26EC">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Závěrečná ustanovení</w:t>
      </w:r>
    </w:p>
    <w:p w14:paraId="1E8479F3" w14:textId="77777777" w:rsidR="00041EB7" w:rsidRPr="00BE26EC" w:rsidRDefault="00041EB7" w:rsidP="00BE26EC">
      <w:pPr>
        <w:spacing w:after="0"/>
        <w:jc w:val="both"/>
        <w:rPr>
          <w:rFonts w:ascii="Times New Roman" w:eastAsia="Times New Roman" w:hAnsi="Times New Roman" w:cs="Times New Roman"/>
          <w:sz w:val="24"/>
          <w:szCs w:val="24"/>
          <w:lang w:eastAsia="cs-CZ"/>
        </w:rPr>
      </w:pPr>
    </w:p>
    <w:p w14:paraId="5330EA8E" w14:textId="7EB4B669" w:rsidR="00041EB7" w:rsidRPr="00BE26EC" w:rsidRDefault="00F3718E" w:rsidP="00BE26EC">
      <w:pPr>
        <w:pStyle w:val="Odstavecseseznamem"/>
        <w:numPr>
          <w:ilvl w:val="0"/>
          <w:numId w:val="50"/>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Tento řád byl schválen </w:t>
      </w:r>
      <w:r w:rsidR="00A35A00" w:rsidRPr="00BE26EC">
        <w:rPr>
          <w:rFonts w:ascii="Times New Roman" w:eastAsia="Times New Roman" w:hAnsi="Times New Roman" w:cs="Times New Roman"/>
          <w:sz w:val="24"/>
          <w:szCs w:val="24"/>
          <w:lang w:eastAsia="cs-CZ"/>
        </w:rPr>
        <w:t>Senátem</w:t>
      </w:r>
      <w:r w:rsidR="00600E4A" w:rsidRPr="00BE26EC">
        <w:rPr>
          <w:rFonts w:ascii="Times New Roman" w:eastAsia="Times New Roman" w:hAnsi="Times New Roman" w:cs="Times New Roman"/>
          <w:sz w:val="24"/>
          <w:szCs w:val="24"/>
          <w:lang w:eastAsia="cs-CZ"/>
        </w:rPr>
        <w:t xml:space="preserve"> dne 25. listopadu 2016.</w:t>
      </w:r>
    </w:p>
    <w:p w14:paraId="16A33EB4" w14:textId="1DFBCDD3" w:rsidR="00F3718E" w:rsidRPr="00BE26EC" w:rsidRDefault="00F3718E" w:rsidP="00BE26EC">
      <w:pPr>
        <w:pStyle w:val="Odstavecseseznamem"/>
        <w:numPr>
          <w:ilvl w:val="0"/>
          <w:numId w:val="50"/>
        </w:numPr>
        <w:jc w:val="both"/>
        <w:rPr>
          <w:rFonts w:ascii="Times New Roman" w:hAnsi="Times New Roman" w:cs="Times New Roman"/>
          <w:sz w:val="24"/>
          <w:szCs w:val="24"/>
          <w:lang w:eastAsia="cs-CZ"/>
        </w:rPr>
      </w:pPr>
      <w:r w:rsidRPr="00BE26EC">
        <w:rPr>
          <w:rFonts w:ascii="Times New Roman" w:hAnsi="Times New Roman" w:cs="Times New Roman"/>
          <w:sz w:val="24"/>
          <w:szCs w:val="24"/>
          <w:lang w:eastAsia="cs-CZ"/>
        </w:rPr>
        <w:t xml:space="preserve">Tento řád nabývá platnosti dnem registrace </w:t>
      </w:r>
      <w:r w:rsidR="00B60418">
        <w:rPr>
          <w:rFonts w:ascii="Times New Roman" w:hAnsi="Times New Roman" w:cs="Times New Roman"/>
          <w:sz w:val="24"/>
          <w:szCs w:val="24"/>
          <w:lang w:eastAsia="cs-CZ"/>
        </w:rPr>
        <w:t>Ministerstvem školství, mládeže a</w:t>
      </w:r>
      <w:r w:rsidR="00B60418" w:rsidRPr="0068510F">
        <w:rPr>
          <w:rFonts w:ascii="Times New Roman" w:hAnsi="Times New Roman" w:cs="Times New Roman"/>
          <w:color w:val="000000" w:themeColor="text1"/>
          <w:sz w:val="24"/>
          <w:szCs w:val="24"/>
        </w:rPr>
        <w:t> </w:t>
      </w:r>
      <w:r w:rsidRPr="00BE26EC">
        <w:rPr>
          <w:rFonts w:ascii="Times New Roman" w:hAnsi="Times New Roman" w:cs="Times New Roman"/>
          <w:sz w:val="24"/>
          <w:szCs w:val="24"/>
          <w:lang w:eastAsia="cs-CZ"/>
        </w:rPr>
        <w:t>tělovýchovy</w:t>
      </w:r>
      <w:r w:rsidR="00A44E90" w:rsidRPr="00BE26EC">
        <w:rPr>
          <w:rStyle w:val="Znakapoznpodarou"/>
          <w:rFonts w:ascii="Times New Roman" w:hAnsi="Times New Roman" w:cs="Times New Roman"/>
          <w:sz w:val="24"/>
          <w:szCs w:val="24"/>
          <w:lang w:eastAsia="cs-CZ"/>
        </w:rPr>
        <w:footnoteReference w:id="1"/>
      </w:r>
      <w:r w:rsidRPr="00BE26EC">
        <w:rPr>
          <w:rFonts w:ascii="Times New Roman" w:hAnsi="Times New Roman" w:cs="Times New Roman"/>
          <w:sz w:val="24"/>
          <w:szCs w:val="24"/>
          <w:vertAlign w:val="superscript"/>
          <w:lang w:eastAsia="cs-CZ"/>
        </w:rPr>
        <w:t>)</w:t>
      </w:r>
      <w:r w:rsidRPr="00BE26EC">
        <w:rPr>
          <w:rFonts w:ascii="Times New Roman" w:hAnsi="Times New Roman" w:cs="Times New Roman"/>
          <w:sz w:val="24"/>
          <w:szCs w:val="24"/>
          <w:lang w:eastAsia="cs-CZ"/>
        </w:rPr>
        <w:t>.</w:t>
      </w:r>
    </w:p>
    <w:p w14:paraId="0FA92F33" w14:textId="34F02399" w:rsidR="00F3718E" w:rsidRPr="00BE26EC" w:rsidRDefault="00F3718E" w:rsidP="00BE26EC">
      <w:pPr>
        <w:pStyle w:val="Odstavecseseznamem"/>
        <w:numPr>
          <w:ilvl w:val="0"/>
          <w:numId w:val="50"/>
        </w:numPr>
        <w:spacing w:after="0"/>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Tento řád nabývá účinnosti </w:t>
      </w:r>
      <w:r w:rsidR="002233DB" w:rsidRPr="00BE26EC">
        <w:rPr>
          <w:rFonts w:ascii="Times New Roman" w:eastAsia="Times New Roman" w:hAnsi="Times New Roman" w:cs="Times New Roman"/>
          <w:sz w:val="24"/>
          <w:szCs w:val="24"/>
          <w:lang w:eastAsia="cs-CZ"/>
        </w:rPr>
        <w:t>prvního dne kalendářního měsíce následujícího po dni, kdy nabyl platnosti.</w:t>
      </w:r>
    </w:p>
    <w:p w14:paraId="751A1ED4" w14:textId="77777777" w:rsidR="0015112A" w:rsidRPr="00BE26EC" w:rsidRDefault="0015112A" w:rsidP="00BE26EC">
      <w:pPr>
        <w:spacing w:after="0"/>
        <w:jc w:val="both"/>
        <w:rPr>
          <w:rFonts w:ascii="Times New Roman" w:eastAsia="Times New Roman" w:hAnsi="Times New Roman" w:cs="Times New Roman"/>
          <w:sz w:val="24"/>
          <w:szCs w:val="24"/>
          <w:lang w:eastAsia="cs-CZ"/>
        </w:rPr>
      </w:pPr>
    </w:p>
    <w:p w14:paraId="233C67C9" w14:textId="77777777" w:rsidR="0015112A" w:rsidRPr="00BE26EC" w:rsidRDefault="0015112A" w:rsidP="00BE26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p>
    <w:p w14:paraId="4578A7CC" w14:textId="77777777" w:rsidR="00A24725" w:rsidRPr="00BE26EC" w:rsidRDefault="00A24725" w:rsidP="00BE26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p>
    <w:p w14:paraId="40CA0544" w14:textId="77777777" w:rsidR="00A24725" w:rsidRPr="00BE26EC" w:rsidRDefault="00A24725" w:rsidP="00BE26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p>
    <w:p w14:paraId="204E1123" w14:textId="77777777" w:rsidR="002058DF" w:rsidRPr="00BE26EC" w:rsidRDefault="002058DF" w:rsidP="00BE26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p>
    <w:p w14:paraId="5F664D3B" w14:textId="77777777" w:rsidR="0015112A" w:rsidRPr="00BE26EC" w:rsidRDefault="0015112A" w:rsidP="00BE26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DF09A6" w:rsidRPr="00BE26EC" w14:paraId="6B7E71BC" w14:textId="77777777" w:rsidTr="003B4FCA">
        <w:tc>
          <w:tcPr>
            <w:tcW w:w="4605" w:type="dxa"/>
          </w:tcPr>
          <w:p w14:paraId="72ADA7A6" w14:textId="77777777" w:rsidR="0015112A" w:rsidRPr="00BE26EC" w:rsidRDefault="0015112A" w:rsidP="00BE26EC">
            <w:pPr>
              <w:overflowPunct w:val="0"/>
              <w:autoSpaceDE w:val="0"/>
              <w:autoSpaceDN w:val="0"/>
              <w:adjustRightInd w:val="0"/>
              <w:spacing w:after="0"/>
              <w:jc w:val="center"/>
              <w:textAlignment w:val="baseline"/>
              <w:rPr>
                <w:rFonts w:ascii="Times New Roman" w:eastAsia="Times New Roman" w:hAnsi="Times New Roman" w:cs="Times New Roman"/>
                <w:sz w:val="24"/>
                <w:szCs w:val="24"/>
                <w:lang w:val="en-GB" w:eastAsia="cs-CZ"/>
              </w:rPr>
            </w:pPr>
            <w:proofErr w:type="spellStart"/>
            <w:r w:rsidRPr="00BE26EC">
              <w:rPr>
                <w:rFonts w:ascii="Times New Roman" w:eastAsia="Times New Roman" w:hAnsi="Times New Roman" w:cs="Times New Roman"/>
                <w:sz w:val="24"/>
                <w:szCs w:val="24"/>
                <w:lang w:val="en-GB" w:eastAsia="cs-CZ"/>
              </w:rPr>
              <w:t>PhDr</w:t>
            </w:r>
            <w:proofErr w:type="spellEnd"/>
            <w:r w:rsidRPr="00BE26EC">
              <w:rPr>
                <w:rFonts w:ascii="Times New Roman" w:eastAsia="Times New Roman" w:hAnsi="Times New Roman" w:cs="Times New Roman"/>
                <w:sz w:val="24"/>
                <w:szCs w:val="24"/>
                <w:lang w:val="en-GB" w:eastAsia="cs-CZ"/>
              </w:rPr>
              <w:t xml:space="preserve">. Tomáš </w:t>
            </w:r>
            <w:proofErr w:type="spellStart"/>
            <w:r w:rsidRPr="00BE26EC">
              <w:rPr>
                <w:rFonts w:ascii="Times New Roman" w:eastAsia="Times New Roman" w:hAnsi="Times New Roman" w:cs="Times New Roman"/>
                <w:sz w:val="24"/>
                <w:szCs w:val="24"/>
                <w:lang w:val="en-GB" w:eastAsia="cs-CZ"/>
              </w:rPr>
              <w:t>Nigrin</w:t>
            </w:r>
            <w:proofErr w:type="spellEnd"/>
            <w:r w:rsidRPr="00BE26EC">
              <w:rPr>
                <w:rFonts w:ascii="Times New Roman" w:eastAsia="Times New Roman" w:hAnsi="Times New Roman" w:cs="Times New Roman"/>
                <w:sz w:val="24"/>
                <w:szCs w:val="24"/>
                <w:lang w:val="en-GB" w:eastAsia="cs-CZ"/>
              </w:rPr>
              <w:t>, Ph.D.</w:t>
            </w:r>
          </w:p>
        </w:tc>
        <w:tc>
          <w:tcPr>
            <w:tcW w:w="4605" w:type="dxa"/>
          </w:tcPr>
          <w:p w14:paraId="0B0575A2" w14:textId="77777777" w:rsidR="0015112A" w:rsidRPr="00BE26EC" w:rsidRDefault="0015112A" w:rsidP="00BE26EC">
            <w:pPr>
              <w:overflowPunct w:val="0"/>
              <w:autoSpaceDE w:val="0"/>
              <w:autoSpaceDN w:val="0"/>
              <w:adjustRightInd w:val="0"/>
              <w:spacing w:after="0"/>
              <w:jc w:val="center"/>
              <w:textAlignment w:val="baseline"/>
              <w:rPr>
                <w:rFonts w:ascii="Times New Roman" w:eastAsia="Times New Roman" w:hAnsi="Times New Roman" w:cs="Times New Roman"/>
                <w:sz w:val="24"/>
                <w:szCs w:val="24"/>
                <w:lang w:val="en-GB" w:eastAsia="cs-CZ"/>
              </w:rPr>
            </w:pPr>
            <w:proofErr w:type="spellStart"/>
            <w:r w:rsidRPr="00BE26EC">
              <w:rPr>
                <w:rFonts w:ascii="Times New Roman" w:eastAsia="Times New Roman" w:hAnsi="Times New Roman" w:cs="Times New Roman"/>
                <w:sz w:val="24"/>
                <w:szCs w:val="24"/>
                <w:lang w:val="en-GB" w:eastAsia="cs-CZ"/>
              </w:rPr>
              <w:t>Prof.</w:t>
            </w:r>
            <w:proofErr w:type="spellEnd"/>
            <w:r w:rsidRPr="00BE26EC">
              <w:rPr>
                <w:rFonts w:ascii="Times New Roman" w:eastAsia="Times New Roman" w:hAnsi="Times New Roman" w:cs="Times New Roman"/>
                <w:sz w:val="24"/>
                <w:szCs w:val="24"/>
                <w:lang w:val="en-GB" w:eastAsia="cs-CZ"/>
              </w:rPr>
              <w:t xml:space="preserve"> </w:t>
            </w:r>
            <w:proofErr w:type="spellStart"/>
            <w:r w:rsidRPr="00BE26EC">
              <w:rPr>
                <w:rFonts w:ascii="Times New Roman" w:eastAsia="Times New Roman" w:hAnsi="Times New Roman" w:cs="Times New Roman"/>
                <w:sz w:val="24"/>
                <w:szCs w:val="24"/>
                <w:lang w:val="en-GB" w:eastAsia="cs-CZ"/>
              </w:rPr>
              <w:t>MUDr</w:t>
            </w:r>
            <w:proofErr w:type="spellEnd"/>
            <w:r w:rsidRPr="00BE26EC">
              <w:rPr>
                <w:rFonts w:ascii="Times New Roman" w:eastAsia="Times New Roman" w:hAnsi="Times New Roman" w:cs="Times New Roman"/>
                <w:sz w:val="24"/>
                <w:szCs w:val="24"/>
                <w:lang w:val="en-GB" w:eastAsia="cs-CZ"/>
              </w:rPr>
              <w:t xml:space="preserve">. Tomáš Zima, </w:t>
            </w:r>
            <w:proofErr w:type="spellStart"/>
            <w:r w:rsidRPr="00BE26EC">
              <w:rPr>
                <w:rFonts w:ascii="Times New Roman" w:eastAsia="Times New Roman" w:hAnsi="Times New Roman" w:cs="Times New Roman"/>
                <w:sz w:val="24"/>
                <w:szCs w:val="24"/>
                <w:lang w:val="en-GB" w:eastAsia="cs-CZ"/>
              </w:rPr>
              <w:t>DrSc</w:t>
            </w:r>
            <w:proofErr w:type="spellEnd"/>
            <w:r w:rsidRPr="00BE26EC">
              <w:rPr>
                <w:rFonts w:ascii="Times New Roman" w:eastAsia="Times New Roman" w:hAnsi="Times New Roman" w:cs="Times New Roman"/>
                <w:sz w:val="24"/>
                <w:szCs w:val="24"/>
                <w:lang w:val="en-GB" w:eastAsia="cs-CZ"/>
              </w:rPr>
              <w:t>.</w:t>
            </w:r>
          </w:p>
        </w:tc>
      </w:tr>
      <w:tr w:rsidR="0015112A" w:rsidRPr="00BE26EC" w14:paraId="3018EA1B" w14:textId="77777777" w:rsidTr="003B4FCA">
        <w:tc>
          <w:tcPr>
            <w:tcW w:w="4605" w:type="dxa"/>
          </w:tcPr>
          <w:p w14:paraId="6CDE27BD" w14:textId="77777777" w:rsidR="0015112A" w:rsidRPr="00BE26EC" w:rsidRDefault="0015112A" w:rsidP="00BE26EC">
            <w:pPr>
              <w:overflowPunct w:val="0"/>
              <w:autoSpaceDE w:val="0"/>
              <w:autoSpaceDN w:val="0"/>
              <w:adjustRightInd w:val="0"/>
              <w:spacing w:after="0"/>
              <w:jc w:val="center"/>
              <w:textAlignment w:val="baseline"/>
              <w:rPr>
                <w:rFonts w:ascii="Times New Roman" w:eastAsia="Times New Roman" w:hAnsi="Times New Roman" w:cs="Times New Roman"/>
                <w:sz w:val="24"/>
                <w:szCs w:val="24"/>
                <w:lang w:val="en-GB" w:eastAsia="cs-CZ"/>
              </w:rPr>
            </w:pPr>
            <w:proofErr w:type="spellStart"/>
            <w:r w:rsidRPr="00BE26EC">
              <w:rPr>
                <w:rFonts w:ascii="Times New Roman" w:eastAsia="Times New Roman" w:hAnsi="Times New Roman" w:cs="Times New Roman"/>
                <w:sz w:val="24"/>
                <w:szCs w:val="24"/>
                <w:lang w:val="en-GB" w:eastAsia="cs-CZ"/>
              </w:rPr>
              <w:t>předseda</w:t>
            </w:r>
            <w:proofErr w:type="spellEnd"/>
            <w:r w:rsidRPr="00BE26EC">
              <w:rPr>
                <w:rFonts w:ascii="Times New Roman" w:eastAsia="Times New Roman" w:hAnsi="Times New Roman" w:cs="Times New Roman"/>
                <w:sz w:val="24"/>
                <w:szCs w:val="24"/>
                <w:lang w:val="en-GB" w:eastAsia="cs-CZ"/>
              </w:rPr>
              <w:t xml:space="preserve"> </w:t>
            </w:r>
            <w:proofErr w:type="spellStart"/>
            <w:r w:rsidRPr="00BE26EC">
              <w:rPr>
                <w:rFonts w:ascii="Times New Roman" w:eastAsia="Times New Roman" w:hAnsi="Times New Roman" w:cs="Times New Roman"/>
                <w:sz w:val="24"/>
                <w:szCs w:val="24"/>
                <w:lang w:val="en-GB" w:eastAsia="cs-CZ"/>
              </w:rPr>
              <w:t>akademického</w:t>
            </w:r>
            <w:proofErr w:type="spellEnd"/>
            <w:r w:rsidRPr="00BE26EC">
              <w:rPr>
                <w:rFonts w:ascii="Times New Roman" w:eastAsia="Times New Roman" w:hAnsi="Times New Roman" w:cs="Times New Roman"/>
                <w:sz w:val="24"/>
                <w:szCs w:val="24"/>
                <w:lang w:val="en-GB" w:eastAsia="cs-CZ"/>
              </w:rPr>
              <w:t xml:space="preserve"> </w:t>
            </w:r>
            <w:proofErr w:type="spellStart"/>
            <w:r w:rsidRPr="00BE26EC">
              <w:rPr>
                <w:rFonts w:ascii="Times New Roman" w:eastAsia="Times New Roman" w:hAnsi="Times New Roman" w:cs="Times New Roman"/>
                <w:sz w:val="24"/>
                <w:szCs w:val="24"/>
                <w:lang w:val="en-GB" w:eastAsia="cs-CZ"/>
              </w:rPr>
              <w:t>senátu</w:t>
            </w:r>
            <w:proofErr w:type="spellEnd"/>
          </w:p>
        </w:tc>
        <w:tc>
          <w:tcPr>
            <w:tcW w:w="4605" w:type="dxa"/>
          </w:tcPr>
          <w:p w14:paraId="21A773F9" w14:textId="77777777" w:rsidR="0015112A" w:rsidRPr="00BE26EC" w:rsidRDefault="0015112A" w:rsidP="00BE26EC">
            <w:pPr>
              <w:overflowPunct w:val="0"/>
              <w:autoSpaceDE w:val="0"/>
              <w:autoSpaceDN w:val="0"/>
              <w:adjustRightInd w:val="0"/>
              <w:spacing w:after="0"/>
              <w:jc w:val="center"/>
              <w:textAlignment w:val="baseline"/>
              <w:rPr>
                <w:rFonts w:ascii="Times New Roman" w:eastAsia="Times New Roman" w:hAnsi="Times New Roman" w:cs="Times New Roman"/>
                <w:sz w:val="24"/>
                <w:szCs w:val="24"/>
                <w:lang w:val="en-GB" w:eastAsia="cs-CZ"/>
              </w:rPr>
            </w:pPr>
            <w:proofErr w:type="spellStart"/>
            <w:r w:rsidRPr="00BE26EC">
              <w:rPr>
                <w:rFonts w:ascii="Times New Roman" w:eastAsia="Times New Roman" w:hAnsi="Times New Roman" w:cs="Times New Roman"/>
                <w:sz w:val="24"/>
                <w:szCs w:val="24"/>
                <w:lang w:val="en-GB" w:eastAsia="cs-CZ"/>
              </w:rPr>
              <w:t>rektor</w:t>
            </w:r>
            <w:proofErr w:type="spellEnd"/>
          </w:p>
        </w:tc>
      </w:tr>
    </w:tbl>
    <w:p w14:paraId="37C05D3D" w14:textId="77777777" w:rsidR="0015112A" w:rsidRPr="00BE26EC" w:rsidRDefault="0015112A" w:rsidP="00BE26EC">
      <w:pPr>
        <w:spacing w:after="0"/>
        <w:jc w:val="both"/>
        <w:rPr>
          <w:rFonts w:ascii="Times New Roman" w:eastAsia="Times New Roman" w:hAnsi="Times New Roman" w:cs="Times New Roman"/>
          <w:sz w:val="24"/>
          <w:szCs w:val="24"/>
          <w:lang w:eastAsia="cs-CZ"/>
        </w:rPr>
      </w:pPr>
    </w:p>
    <w:p w14:paraId="07975001" w14:textId="77777777" w:rsidR="00A36996" w:rsidRPr="00BE26EC" w:rsidRDefault="00A36996" w:rsidP="00BE26EC">
      <w:pPr>
        <w:spacing w:after="0"/>
        <w:ind w:left="525"/>
        <w:jc w:val="both"/>
        <w:rPr>
          <w:rFonts w:ascii="Open Sans" w:eastAsia="Times New Roman" w:hAnsi="Open Sans" w:cs="Arial"/>
          <w:sz w:val="24"/>
          <w:szCs w:val="24"/>
          <w:lang w:eastAsia="cs-CZ"/>
        </w:rPr>
      </w:pPr>
    </w:p>
    <w:p w14:paraId="52E4EEDC" w14:textId="77777777" w:rsidR="00A36996" w:rsidRPr="00BE26EC" w:rsidRDefault="00A36996" w:rsidP="00BE26EC">
      <w:pPr>
        <w:spacing w:after="0"/>
        <w:ind w:left="525"/>
        <w:jc w:val="both"/>
        <w:rPr>
          <w:rFonts w:ascii="Times New Roman" w:eastAsia="Times New Roman" w:hAnsi="Times New Roman" w:cs="Times New Roman"/>
          <w:sz w:val="24"/>
          <w:szCs w:val="24"/>
          <w:lang w:eastAsia="cs-CZ"/>
        </w:rPr>
      </w:pPr>
    </w:p>
    <w:p w14:paraId="33AC461D" w14:textId="77777777" w:rsidR="00A36996" w:rsidRPr="00BE26EC" w:rsidRDefault="00A36996" w:rsidP="00BE26EC">
      <w:pPr>
        <w:spacing w:after="0"/>
        <w:ind w:left="525"/>
        <w:jc w:val="both"/>
        <w:rPr>
          <w:rFonts w:ascii="Times New Roman" w:eastAsia="Times New Roman" w:hAnsi="Times New Roman" w:cs="Times New Roman"/>
          <w:sz w:val="24"/>
          <w:szCs w:val="24"/>
          <w:lang w:eastAsia="cs-CZ"/>
        </w:rPr>
      </w:pPr>
    </w:p>
    <w:sectPr w:rsidR="00A36996" w:rsidRPr="00BE26EC" w:rsidSect="00F23499">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C4031" w14:textId="77777777" w:rsidR="00A22064" w:rsidRDefault="00A22064" w:rsidP="009E308D">
      <w:pPr>
        <w:spacing w:after="0" w:line="240" w:lineRule="auto"/>
      </w:pPr>
      <w:r>
        <w:separator/>
      </w:r>
    </w:p>
  </w:endnote>
  <w:endnote w:type="continuationSeparator" w:id="0">
    <w:p w14:paraId="2FF0B17A" w14:textId="77777777" w:rsidR="00A22064" w:rsidRDefault="00A22064" w:rsidP="009E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28701"/>
      <w:docPartObj>
        <w:docPartGallery w:val="Page Numbers (Bottom of Page)"/>
        <w:docPartUnique/>
      </w:docPartObj>
    </w:sdtPr>
    <w:sdtEndPr>
      <w:rPr>
        <w:rFonts w:ascii="Times New Roman" w:hAnsi="Times New Roman" w:cs="Times New Roman"/>
        <w:sz w:val="24"/>
        <w:szCs w:val="24"/>
      </w:rPr>
    </w:sdtEndPr>
    <w:sdtContent>
      <w:p w14:paraId="30CFD2A9" w14:textId="77777777" w:rsidR="00475100" w:rsidRPr="00A35A00" w:rsidRDefault="00475100">
        <w:pPr>
          <w:pStyle w:val="Zpat"/>
          <w:jc w:val="center"/>
          <w:rPr>
            <w:rFonts w:ascii="Times New Roman" w:hAnsi="Times New Roman" w:cs="Times New Roman"/>
            <w:sz w:val="24"/>
            <w:szCs w:val="24"/>
          </w:rPr>
        </w:pPr>
        <w:r w:rsidRPr="00A35A00">
          <w:rPr>
            <w:rFonts w:ascii="Times New Roman" w:hAnsi="Times New Roman" w:cs="Times New Roman"/>
            <w:sz w:val="24"/>
            <w:szCs w:val="24"/>
          </w:rPr>
          <w:fldChar w:fldCharType="begin"/>
        </w:r>
        <w:r w:rsidRPr="00A35A00">
          <w:rPr>
            <w:rFonts w:ascii="Times New Roman" w:hAnsi="Times New Roman" w:cs="Times New Roman"/>
            <w:sz w:val="24"/>
            <w:szCs w:val="24"/>
          </w:rPr>
          <w:instrText>PAGE   \* MERGEFORMAT</w:instrText>
        </w:r>
        <w:r w:rsidRPr="00A35A00">
          <w:rPr>
            <w:rFonts w:ascii="Times New Roman" w:hAnsi="Times New Roman" w:cs="Times New Roman"/>
            <w:sz w:val="24"/>
            <w:szCs w:val="24"/>
          </w:rPr>
          <w:fldChar w:fldCharType="separate"/>
        </w:r>
        <w:r w:rsidR="00FB1B07">
          <w:rPr>
            <w:rFonts w:ascii="Times New Roman" w:hAnsi="Times New Roman" w:cs="Times New Roman"/>
            <w:noProof/>
            <w:sz w:val="24"/>
            <w:szCs w:val="24"/>
          </w:rPr>
          <w:t>7</w:t>
        </w:r>
        <w:r w:rsidRPr="00A35A00">
          <w:rPr>
            <w:rFonts w:ascii="Times New Roman" w:hAnsi="Times New Roman" w:cs="Times New Roman"/>
            <w:sz w:val="24"/>
            <w:szCs w:val="24"/>
          </w:rPr>
          <w:fldChar w:fldCharType="end"/>
        </w:r>
      </w:p>
    </w:sdtContent>
  </w:sdt>
  <w:p w14:paraId="2FD15837" w14:textId="77777777" w:rsidR="00475100" w:rsidRDefault="004751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8D3E7" w14:textId="77777777" w:rsidR="00A22064" w:rsidRDefault="00A22064" w:rsidP="009E308D">
      <w:pPr>
        <w:spacing w:after="0" w:line="240" w:lineRule="auto"/>
      </w:pPr>
      <w:r>
        <w:separator/>
      </w:r>
    </w:p>
  </w:footnote>
  <w:footnote w:type="continuationSeparator" w:id="0">
    <w:p w14:paraId="67B864A4" w14:textId="77777777" w:rsidR="00A22064" w:rsidRDefault="00A22064" w:rsidP="009E308D">
      <w:pPr>
        <w:spacing w:after="0" w:line="240" w:lineRule="auto"/>
      </w:pPr>
      <w:r>
        <w:continuationSeparator/>
      </w:r>
    </w:p>
  </w:footnote>
  <w:footnote w:id="1">
    <w:p w14:paraId="3FE00522" w14:textId="4A3DE8EE" w:rsidR="00A44E90" w:rsidRPr="00A44E90" w:rsidRDefault="00A44E90">
      <w:pPr>
        <w:pStyle w:val="Textpoznpodarou"/>
        <w:rPr>
          <w:rFonts w:ascii="Times New Roman" w:hAnsi="Times New Roman" w:cs="Times New Roman"/>
        </w:rPr>
      </w:pPr>
      <w:r w:rsidRPr="00A44E90">
        <w:rPr>
          <w:rStyle w:val="Znakapoznpodarou"/>
          <w:rFonts w:ascii="Times New Roman" w:hAnsi="Times New Roman" w:cs="Times New Roman"/>
        </w:rPr>
        <w:footnoteRef/>
      </w:r>
      <w:r w:rsidRPr="00A44E90">
        <w:rPr>
          <w:rFonts w:ascii="Times New Roman" w:hAnsi="Times New Roman" w:cs="Times New Roman"/>
          <w:vertAlign w:val="superscript"/>
        </w:rPr>
        <w:t>)</w:t>
      </w:r>
      <w:r w:rsidRPr="00A44E90">
        <w:rPr>
          <w:rFonts w:ascii="Times New Roman" w:hAnsi="Times New Roman" w:cs="Times New Roman"/>
        </w:rPr>
        <w:t xml:space="preserve"> </w:t>
      </w:r>
      <w:r w:rsidRPr="00A44E90">
        <w:rPr>
          <w:rFonts w:ascii="Times New Roman" w:eastAsia="Times New Roman" w:hAnsi="Times New Roman" w:cs="Times New Roman"/>
          <w:lang w:eastAsia="cs-CZ"/>
        </w:rPr>
        <w:t xml:space="preserve">§ 36 zákona o vysokých školách. Registrace byla provedena dne </w:t>
      </w:r>
      <w:r w:rsidR="00F23499">
        <w:rPr>
          <w:rFonts w:ascii="Times New Roman" w:eastAsia="Times New Roman" w:hAnsi="Times New Roman" w:cs="Times New Roman"/>
          <w:lang w:eastAsia="cs-CZ"/>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4253" w14:textId="77777777" w:rsidR="00F23499" w:rsidRDefault="00F23499" w:rsidP="00F23499">
    <w:pPr>
      <w:pStyle w:val="Zhlav"/>
    </w:pPr>
    <w:r w:rsidRPr="00E412E4">
      <w:rPr>
        <w:noProof/>
        <w:lang w:eastAsia="cs-CZ"/>
      </w:rPr>
      <mc:AlternateContent>
        <mc:Choice Requires="wps">
          <w:drawing>
            <wp:anchor distT="0" distB="0" distL="114300" distR="114300" simplePos="0" relativeHeight="251659264" behindDoc="0" locked="0" layoutInCell="0" allowOverlap="1" wp14:anchorId="4B883234" wp14:editId="42FAC690">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D9D9B"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p>
  <w:p w14:paraId="257F3B4D" w14:textId="2FB22696" w:rsidR="00F23499" w:rsidRPr="00F047C3" w:rsidRDefault="00F23499" w:rsidP="00F23499">
    <w:pPr>
      <w:pStyle w:val="Zhlav"/>
      <w:spacing w:before="240"/>
      <w:jc w:val="both"/>
      <w:rPr>
        <w:rFonts w:ascii="Times New Roman" w:hAnsi="Times New Roman" w:cs="Times New Roman"/>
        <w:i/>
        <w:sz w:val="24"/>
        <w:szCs w:val="24"/>
      </w:rPr>
    </w:pPr>
    <w:r w:rsidRPr="00F047C3">
      <w:rPr>
        <w:rFonts w:ascii="Times New Roman" w:hAnsi="Times New Roman" w:cs="Times New Roman"/>
        <w:i/>
        <w:sz w:val="24"/>
        <w:szCs w:val="24"/>
      </w:rPr>
      <w:t xml:space="preserve">Ministerstvo školství, mládeže a tělovýchovy registrovalo podle § 36 odst. 2 zákona č. 111/1998 Sb., o vysokých školách a o změně a doplnění dalších zákonů (zákon o vysokých školách), dne 14. prosince 2016 pod čj. MSMT-38196/2016 </w:t>
    </w:r>
    <w:r>
      <w:rPr>
        <w:rFonts w:ascii="Times New Roman" w:hAnsi="Times New Roman" w:cs="Times New Roman"/>
        <w:i/>
        <w:sz w:val="24"/>
        <w:szCs w:val="24"/>
      </w:rPr>
      <w:t>Volební řád Akademického senátu</w:t>
    </w:r>
    <w:r>
      <w:rPr>
        <w:rFonts w:ascii="Times New Roman" w:hAnsi="Times New Roman" w:cs="Times New Roman"/>
        <w:i/>
        <w:sz w:val="24"/>
        <w:szCs w:val="24"/>
      </w:rPr>
      <w:t xml:space="preserve"> </w:t>
    </w:r>
    <w:r w:rsidRPr="00F047C3">
      <w:rPr>
        <w:rFonts w:ascii="Times New Roman" w:hAnsi="Times New Roman" w:cs="Times New Roman"/>
        <w:i/>
        <w:sz w:val="24"/>
        <w:szCs w:val="24"/>
      </w:rPr>
      <w:t>Univerzity Karlovy.</w:t>
    </w:r>
  </w:p>
  <w:p w14:paraId="1D12C7F3" w14:textId="77777777" w:rsidR="00F23499" w:rsidRPr="00F047C3" w:rsidRDefault="00F23499" w:rsidP="00F23499">
    <w:pPr>
      <w:pStyle w:val="Zhlav"/>
      <w:rPr>
        <w:rFonts w:ascii="Times New Roman" w:hAnsi="Times New Roman" w:cs="Times New Roman"/>
        <w:i/>
        <w:sz w:val="24"/>
        <w:szCs w:val="24"/>
      </w:rPr>
    </w:pPr>
  </w:p>
  <w:p w14:paraId="748D79FC" w14:textId="77777777" w:rsidR="00F23499" w:rsidRPr="00F047C3" w:rsidRDefault="00F23499" w:rsidP="00F23499">
    <w:pPr>
      <w:pStyle w:val="Zhlav"/>
      <w:rPr>
        <w:rFonts w:ascii="Times New Roman" w:hAnsi="Times New Roman" w:cs="Times New Roman"/>
        <w:i/>
        <w:sz w:val="24"/>
        <w:szCs w:val="24"/>
      </w:rPr>
    </w:pPr>
    <w:r w:rsidRPr="00F047C3">
      <w:rPr>
        <w:rFonts w:ascii="Times New Roman" w:hAnsi="Times New Roman" w:cs="Times New Roman"/>
        <w:i/>
        <w:sz w:val="24"/>
        <w:szCs w:val="24"/>
      </w:rPr>
      <w:tab/>
      <w:t xml:space="preserve">                                                                ……………………………..</w:t>
    </w:r>
  </w:p>
  <w:p w14:paraId="728DA80A" w14:textId="77777777" w:rsidR="00F23499" w:rsidRPr="00F047C3" w:rsidRDefault="00F23499" w:rsidP="00F23499">
    <w:pPr>
      <w:pStyle w:val="Zhlav"/>
      <w:rPr>
        <w:rFonts w:ascii="Times New Roman" w:hAnsi="Times New Roman" w:cs="Times New Roman"/>
        <w:i/>
        <w:sz w:val="24"/>
        <w:szCs w:val="24"/>
      </w:rPr>
    </w:pPr>
    <w:r w:rsidRPr="00F047C3">
      <w:rPr>
        <w:rFonts w:ascii="Times New Roman" w:hAnsi="Times New Roman" w:cs="Times New Roman"/>
        <w:i/>
        <w:sz w:val="24"/>
        <w:szCs w:val="24"/>
      </w:rPr>
      <w:tab/>
      <w:t xml:space="preserve">                                                                 Mgr. Karolína Gondková</w:t>
    </w:r>
  </w:p>
  <w:p w14:paraId="3F746C43" w14:textId="77777777" w:rsidR="00F23499" w:rsidRPr="00F047C3" w:rsidRDefault="00F23499" w:rsidP="00F23499">
    <w:pPr>
      <w:pStyle w:val="Zhlav"/>
      <w:rPr>
        <w:rFonts w:ascii="Times New Roman" w:hAnsi="Times New Roman" w:cs="Times New Roman"/>
        <w:i/>
        <w:sz w:val="24"/>
        <w:szCs w:val="24"/>
      </w:rPr>
    </w:pPr>
    <w:r w:rsidRPr="00F047C3">
      <w:rPr>
        <w:rFonts w:ascii="Times New Roman" w:hAnsi="Times New Roman" w:cs="Times New Roman"/>
        <w:i/>
        <w:sz w:val="24"/>
        <w:szCs w:val="24"/>
      </w:rPr>
      <w:tab/>
      <w:t xml:space="preserve">                                                                ředitelka odboru vysokých škol</w:t>
    </w:r>
  </w:p>
  <w:p w14:paraId="706A1E14" w14:textId="77777777" w:rsidR="00F23499" w:rsidRDefault="00F23499" w:rsidP="00F23499">
    <w:pPr>
      <w:pStyle w:val="Zhlav"/>
      <w:rPr>
        <w:i/>
      </w:rPr>
    </w:pPr>
    <w:r>
      <w:rPr>
        <w:i/>
        <w:noProof/>
        <w:lang w:eastAsia="cs-CZ"/>
      </w:rPr>
      <mc:AlternateContent>
        <mc:Choice Requires="wps">
          <w:drawing>
            <wp:anchor distT="0" distB="0" distL="114300" distR="114300" simplePos="0" relativeHeight="251660288" behindDoc="0" locked="0" layoutInCell="0" allowOverlap="1" wp14:anchorId="29A05BB4" wp14:editId="07EAD69F">
              <wp:simplePos x="0" y="0"/>
              <wp:positionH relativeFrom="column">
                <wp:posOffset>15240</wp:posOffset>
              </wp:positionH>
              <wp:positionV relativeFrom="paragraph">
                <wp:posOffset>97790</wp:posOffset>
              </wp:positionV>
              <wp:extent cx="576072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6EA6"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3210DA01" w14:textId="77777777" w:rsidR="00F23499" w:rsidRDefault="00F23499" w:rsidP="00F23499">
    <w:pPr>
      <w:pStyle w:val="Zhlav"/>
    </w:pPr>
  </w:p>
  <w:p w14:paraId="65CC3410" w14:textId="77777777" w:rsidR="00F23499" w:rsidRDefault="00F234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1D2"/>
    <w:multiLevelType w:val="hybridMultilevel"/>
    <w:tmpl w:val="D55E0D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09344E"/>
    <w:multiLevelType w:val="multilevel"/>
    <w:tmpl w:val="98CA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9317D"/>
    <w:multiLevelType w:val="hybridMultilevel"/>
    <w:tmpl w:val="5E80C2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AF5A43"/>
    <w:multiLevelType w:val="hybridMultilevel"/>
    <w:tmpl w:val="1E2AA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36A83"/>
    <w:multiLevelType w:val="hybridMultilevel"/>
    <w:tmpl w:val="FB9C1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456424"/>
    <w:multiLevelType w:val="hybridMultilevel"/>
    <w:tmpl w:val="4C1E7472"/>
    <w:lvl w:ilvl="0" w:tplc="0405000F">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E2C5865"/>
    <w:multiLevelType w:val="multilevel"/>
    <w:tmpl w:val="AB76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71B1"/>
    <w:multiLevelType w:val="multilevel"/>
    <w:tmpl w:val="D26C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B4E34"/>
    <w:multiLevelType w:val="hybridMultilevel"/>
    <w:tmpl w:val="4BDE15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B24DB1"/>
    <w:multiLevelType w:val="hybridMultilevel"/>
    <w:tmpl w:val="D15C5D2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EB6538E"/>
    <w:multiLevelType w:val="hybridMultilevel"/>
    <w:tmpl w:val="7B889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C21AFB"/>
    <w:multiLevelType w:val="hybridMultilevel"/>
    <w:tmpl w:val="EFC85A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F13EDA"/>
    <w:multiLevelType w:val="hybridMultilevel"/>
    <w:tmpl w:val="8474BB60"/>
    <w:lvl w:ilvl="0" w:tplc="3AAC550E">
      <w:start w:val="1"/>
      <w:numFmt w:val="decimal"/>
      <w:lvlText w:val="%1."/>
      <w:lvlJc w:val="left"/>
      <w:pPr>
        <w:ind w:left="360" w:hanging="360"/>
      </w:pPr>
      <w:rPr>
        <w:rFonts w:hint="default"/>
        <w:color w:val="33333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567352"/>
    <w:multiLevelType w:val="hybridMultilevel"/>
    <w:tmpl w:val="B1DA6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2426F0"/>
    <w:multiLevelType w:val="hybridMultilevel"/>
    <w:tmpl w:val="E02CAD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763C58"/>
    <w:multiLevelType w:val="hybridMultilevel"/>
    <w:tmpl w:val="1C38F5C0"/>
    <w:lvl w:ilvl="0" w:tplc="0405000F">
      <w:start w:val="1"/>
      <w:numFmt w:val="decimal"/>
      <w:lvlText w:val="%1."/>
      <w:lvlJc w:val="left"/>
      <w:pPr>
        <w:ind w:left="360" w:hanging="360"/>
      </w:pPr>
      <w:rPr>
        <w:rFonts w:hint="default"/>
      </w:rPr>
    </w:lvl>
    <w:lvl w:ilvl="1" w:tplc="3ED85E52">
      <w:start w:val="1"/>
      <w:numFmt w:val="lowerLetter"/>
      <w:lvlText w:val="%2)"/>
      <w:lvlJc w:val="left"/>
      <w:pPr>
        <w:ind w:left="785"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F2A0914"/>
    <w:multiLevelType w:val="hybridMultilevel"/>
    <w:tmpl w:val="CC58F2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7A19D9"/>
    <w:multiLevelType w:val="multilevel"/>
    <w:tmpl w:val="F55A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AD28C5"/>
    <w:multiLevelType w:val="multilevel"/>
    <w:tmpl w:val="8B4A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3B7BF5"/>
    <w:multiLevelType w:val="multilevel"/>
    <w:tmpl w:val="8AE0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B9651D"/>
    <w:multiLevelType w:val="multilevel"/>
    <w:tmpl w:val="896E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E5F7E"/>
    <w:multiLevelType w:val="hybridMultilevel"/>
    <w:tmpl w:val="796810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6C0B56"/>
    <w:multiLevelType w:val="multilevel"/>
    <w:tmpl w:val="4D54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A7721E"/>
    <w:multiLevelType w:val="multilevel"/>
    <w:tmpl w:val="8220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B2535F"/>
    <w:multiLevelType w:val="hybridMultilevel"/>
    <w:tmpl w:val="6C1E25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3D1CA7"/>
    <w:multiLevelType w:val="multilevel"/>
    <w:tmpl w:val="B144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63A7C"/>
    <w:multiLevelType w:val="hybridMultilevel"/>
    <w:tmpl w:val="E5D4B9A2"/>
    <w:lvl w:ilvl="0" w:tplc="3AAC550E">
      <w:start w:val="1"/>
      <w:numFmt w:val="decimal"/>
      <w:lvlText w:val="%1."/>
      <w:lvlJc w:val="left"/>
      <w:pPr>
        <w:ind w:left="360" w:hanging="360"/>
      </w:pPr>
      <w:rPr>
        <w:rFonts w:hint="default"/>
        <w:color w:val="33333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E635DE"/>
    <w:multiLevelType w:val="multilevel"/>
    <w:tmpl w:val="A190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D60D5D"/>
    <w:multiLevelType w:val="hybridMultilevel"/>
    <w:tmpl w:val="C9507524"/>
    <w:lvl w:ilvl="0" w:tplc="3ED85E52">
      <w:start w:val="1"/>
      <w:numFmt w:val="lowerLetter"/>
      <w:lvlText w:val="%1)"/>
      <w:lvlJc w:val="left"/>
      <w:pPr>
        <w:ind w:left="785"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9" w15:restartNumberingAfterBreak="0">
    <w:nsid w:val="3E521239"/>
    <w:multiLevelType w:val="hybridMultilevel"/>
    <w:tmpl w:val="079409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0257CEC"/>
    <w:multiLevelType w:val="hybridMultilevel"/>
    <w:tmpl w:val="954C2860"/>
    <w:lvl w:ilvl="0" w:tplc="64FA2CC2">
      <w:start w:val="2"/>
      <w:numFmt w:val="decimal"/>
      <w:lvlText w:val="%1."/>
      <w:lvlJc w:val="left"/>
      <w:pPr>
        <w:ind w:left="360" w:hanging="360"/>
      </w:pPr>
      <w:rPr>
        <w:rFonts w:hint="default"/>
      </w:rPr>
    </w:lvl>
    <w:lvl w:ilvl="1" w:tplc="04070019" w:tentative="1">
      <w:start w:val="1"/>
      <w:numFmt w:val="lowerLetter"/>
      <w:lvlText w:val="%2."/>
      <w:lvlJc w:val="left"/>
      <w:pPr>
        <w:ind w:left="731" w:hanging="360"/>
      </w:pPr>
    </w:lvl>
    <w:lvl w:ilvl="2" w:tplc="0407001B" w:tentative="1">
      <w:start w:val="1"/>
      <w:numFmt w:val="lowerRoman"/>
      <w:lvlText w:val="%3."/>
      <w:lvlJc w:val="right"/>
      <w:pPr>
        <w:ind w:left="1451" w:hanging="180"/>
      </w:pPr>
    </w:lvl>
    <w:lvl w:ilvl="3" w:tplc="0407000F" w:tentative="1">
      <w:start w:val="1"/>
      <w:numFmt w:val="decimal"/>
      <w:lvlText w:val="%4."/>
      <w:lvlJc w:val="left"/>
      <w:pPr>
        <w:ind w:left="2171" w:hanging="360"/>
      </w:pPr>
    </w:lvl>
    <w:lvl w:ilvl="4" w:tplc="04070019" w:tentative="1">
      <w:start w:val="1"/>
      <w:numFmt w:val="lowerLetter"/>
      <w:lvlText w:val="%5."/>
      <w:lvlJc w:val="left"/>
      <w:pPr>
        <w:ind w:left="2891" w:hanging="360"/>
      </w:pPr>
    </w:lvl>
    <w:lvl w:ilvl="5" w:tplc="0407001B" w:tentative="1">
      <w:start w:val="1"/>
      <w:numFmt w:val="lowerRoman"/>
      <w:lvlText w:val="%6."/>
      <w:lvlJc w:val="right"/>
      <w:pPr>
        <w:ind w:left="3611" w:hanging="180"/>
      </w:pPr>
    </w:lvl>
    <w:lvl w:ilvl="6" w:tplc="0407000F" w:tentative="1">
      <w:start w:val="1"/>
      <w:numFmt w:val="decimal"/>
      <w:lvlText w:val="%7."/>
      <w:lvlJc w:val="left"/>
      <w:pPr>
        <w:ind w:left="4331" w:hanging="360"/>
      </w:pPr>
    </w:lvl>
    <w:lvl w:ilvl="7" w:tplc="04070019" w:tentative="1">
      <w:start w:val="1"/>
      <w:numFmt w:val="lowerLetter"/>
      <w:lvlText w:val="%8."/>
      <w:lvlJc w:val="left"/>
      <w:pPr>
        <w:ind w:left="5051" w:hanging="360"/>
      </w:pPr>
    </w:lvl>
    <w:lvl w:ilvl="8" w:tplc="0407001B" w:tentative="1">
      <w:start w:val="1"/>
      <w:numFmt w:val="lowerRoman"/>
      <w:lvlText w:val="%9."/>
      <w:lvlJc w:val="right"/>
      <w:pPr>
        <w:ind w:left="5771" w:hanging="180"/>
      </w:pPr>
    </w:lvl>
  </w:abstractNum>
  <w:abstractNum w:abstractNumId="31" w15:restartNumberingAfterBreak="0">
    <w:nsid w:val="40715EA2"/>
    <w:multiLevelType w:val="hybridMultilevel"/>
    <w:tmpl w:val="83CA6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1A647C4"/>
    <w:multiLevelType w:val="hybridMultilevel"/>
    <w:tmpl w:val="ACC0D33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21E348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4" w15:restartNumberingAfterBreak="0">
    <w:nsid w:val="432C328E"/>
    <w:multiLevelType w:val="multilevel"/>
    <w:tmpl w:val="F55A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434BB1"/>
    <w:multiLevelType w:val="multilevel"/>
    <w:tmpl w:val="2F6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FC27A1"/>
    <w:multiLevelType w:val="multilevel"/>
    <w:tmpl w:val="1776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C24B53"/>
    <w:multiLevelType w:val="hybridMultilevel"/>
    <w:tmpl w:val="C4B62B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754E59"/>
    <w:multiLevelType w:val="hybridMultilevel"/>
    <w:tmpl w:val="2FCC09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3C212BC"/>
    <w:multiLevelType w:val="hybridMultilevel"/>
    <w:tmpl w:val="AE744A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D86D8D"/>
    <w:multiLevelType w:val="hybridMultilevel"/>
    <w:tmpl w:val="F438B5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A250372"/>
    <w:multiLevelType w:val="hybridMultilevel"/>
    <w:tmpl w:val="D21E5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C486F7A"/>
    <w:multiLevelType w:val="multilevel"/>
    <w:tmpl w:val="B56A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357223"/>
    <w:multiLevelType w:val="hybridMultilevel"/>
    <w:tmpl w:val="42087C72"/>
    <w:lvl w:ilvl="0" w:tplc="0405000F">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15:restartNumberingAfterBreak="0">
    <w:nsid w:val="5FF915B3"/>
    <w:multiLevelType w:val="hybridMultilevel"/>
    <w:tmpl w:val="17F43C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672A76F7"/>
    <w:multiLevelType w:val="hybridMultilevel"/>
    <w:tmpl w:val="FDF8D1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4484DA5"/>
    <w:multiLevelType w:val="multilevel"/>
    <w:tmpl w:val="E732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AA5C1C"/>
    <w:multiLevelType w:val="multilevel"/>
    <w:tmpl w:val="C79E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13069C"/>
    <w:multiLevelType w:val="hybridMultilevel"/>
    <w:tmpl w:val="103063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7210533"/>
    <w:multiLevelType w:val="hybridMultilevel"/>
    <w:tmpl w:val="668A5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97430DB"/>
    <w:multiLevelType w:val="hybridMultilevel"/>
    <w:tmpl w:val="F57A0CA2"/>
    <w:lvl w:ilvl="0" w:tplc="0407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B4C61E6"/>
    <w:multiLevelType w:val="multilevel"/>
    <w:tmpl w:val="F55A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9935D0"/>
    <w:multiLevelType w:val="hybridMultilevel"/>
    <w:tmpl w:val="B412C85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7E2808C0"/>
    <w:multiLevelType w:val="hybridMultilevel"/>
    <w:tmpl w:val="CC8EF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733BD9"/>
    <w:multiLevelType w:val="hybridMultilevel"/>
    <w:tmpl w:val="6500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6"/>
  </w:num>
  <w:num w:numId="3">
    <w:abstractNumId w:val="36"/>
  </w:num>
  <w:num w:numId="4">
    <w:abstractNumId w:val="18"/>
  </w:num>
  <w:num w:numId="5">
    <w:abstractNumId w:val="1"/>
  </w:num>
  <w:num w:numId="6">
    <w:abstractNumId w:val="42"/>
  </w:num>
  <w:num w:numId="7">
    <w:abstractNumId w:val="7"/>
  </w:num>
  <w:num w:numId="8">
    <w:abstractNumId w:val="22"/>
  </w:num>
  <w:num w:numId="9">
    <w:abstractNumId w:val="47"/>
  </w:num>
  <w:num w:numId="10">
    <w:abstractNumId w:val="20"/>
  </w:num>
  <w:num w:numId="11">
    <w:abstractNumId w:val="46"/>
  </w:num>
  <w:num w:numId="12">
    <w:abstractNumId w:val="19"/>
  </w:num>
  <w:num w:numId="13">
    <w:abstractNumId w:val="27"/>
  </w:num>
  <w:num w:numId="14">
    <w:abstractNumId w:val="25"/>
  </w:num>
  <w:num w:numId="15">
    <w:abstractNumId w:val="51"/>
  </w:num>
  <w:num w:numId="16">
    <w:abstractNumId w:val="23"/>
  </w:num>
  <w:num w:numId="17">
    <w:abstractNumId w:val="34"/>
  </w:num>
  <w:num w:numId="18">
    <w:abstractNumId w:val="1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2"/>
  </w:num>
  <w:num w:numId="22">
    <w:abstractNumId w:val="13"/>
  </w:num>
  <w:num w:numId="23">
    <w:abstractNumId w:val="14"/>
  </w:num>
  <w:num w:numId="24">
    <w:abstractNumId w:val="0"/>
  </w:num>
  <w:num w:numId="25">
    <w:abstractNumId w:val="15"/>
  </w:num>
  <w:num w:numId="26">
    <w:abstractNumId w:val="53"/>
  </w:num>
  <w:num w:numId="27">
    <w:abstractNumId w:val="37"/>
  </w:num>
  <w:num w:numId="28">
    <w:abstractNumId w:val="54"/>
  </w:num>
  <w:num w:numId="29">
    <w:abstractNumId w:val="38"/>
  </w:num>
  <w:num w:numId="30">
    <w:abstractNumId w:val="39"/>
  </w:num>
  <w:num w:numId="31">
    <w:abstractNumId w:val="12"/>
  </w:num>
  <w:num w:numId="32">
    <w:abstractNumId w:val="26"/>
  </w:num>
  <w:num w:numId="33">
    <w:abstractNumId w:val="11"/>
  </w:num>
  <w:num w:numId="34">
    <w:abstractNumId w:val="16"/>
  </w:num>
  <w:num w:numId="35">
    <w:abstractNumId w:val="29"/>
  </w:num>
  <w:num w:numId="36">
    <w:abstractNumId w:val="24"/>
  </w:num>
  <w:num w:numId="37">
    <w:abstractNumId w:val="8"/>
  </w:num>
  <w:num w:numId="38">
    <w:abstractNumId w:val="31"/>
  </w:num>
  <w:num w:numId="39">
    <w:abstractNumId w:val="9"/>
  </w:num>
  <w:num w:numId="40">
    <w:abstractNumId w:val="49"/>
  </w:num>
  <w:num w:numId="41">
    <w:abstractNumId w:val="44"/>
  </w:num>
  <w:num w:numId="42">
    <w:abstractNumId w:val="10"/>
  </w:num>
  <w:num w:numId="43">
    <w:abstractNumId w:val="40"/>
  </w:num>
  <w:num w:numId="44">
    <w:abstractNumId w:val="4"/>
  </w:num>
  <w:num w:numId="45">
    <w:abstractNumId w:val="48"/>
  </w:num>
  <w:num w:numId="46">
    <w:abstractNumId w:val="3"/>
  </w:num>
  <w:num w:numId="47">
    <w:abstractNumId w:val="45"/>
  </w:num>
  <w:num w:numId="48">
    <w:abstractNumId w:val="52"/>
  </w:num>
  <w:num w:numId="49">
    <w:abstractNumId w:val="21"/>
  </w:num>
  <w:num w:numId="50">
    <w:abstractNumId w:val="2"/>
  </w:num>
  <w:num w:numId="51">
    <w:abstractNumId w:val="50"/>
  </w:num>
  <w:num w:numId="52">
    <w:abstractNumId w:val="5"/>
  </w:num>
  <w:num w:numId="53">
    <w:abstractNumId w:val="43"/>
  </w:num>
  <w:num w:numId="54">
    <w:abstractNumId w:val="30"/>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69"/>
    <w:rsid w:val="00003A69"/>
    <w:rsid w:val="00022605"/>
    <w:rsid w:val="000238E1"/>
    <w:rsid w:val="00032DB0"/>
    <w:rsid w:val="00035A7A"/>
    <w:rsid w:val="00041EB7"/>
    <w:rsid w:val="0004439C"/>
    <w:rsid w:val="000451F3"/>
    <w:rsid w:val="00053F2B"/>
    <w:rsid w:val="00056BA5"/>
    <w:rsid w:val="000576BF"/>
    <w:rsid w:val="000A667C"/>
    <w:rsid w:val="000B35E8"/>
    <w:rsid w:val="000F2A5D"/>
    <w:rsid w:val="0011338C"/>
    <w:rsid w:val="00142D5A"/>
    <w:rsid w:val="0015112A"/>
    <w:rsid w:val="001647F8"/>
    <w:rsid w:val="00184D8C"/>
    <w:rsid w:val="00187618"/>
    <w:rsid w:val="001C791B"/>
    <w:rsid w:val="002058DF"/>
    <w:rsid w:val="002233DB"/>
    <w:rsid w:val="00232050"/>
    <w:rsid w:val="00290B58"/>
    <w:rsid w:val="002D339C"/>
    <w:rsid w:val="002E2663"/>
    <w:rsid w:val="00314B51"/>
    <w:rsid w:val="00333B0E"/>
    <w:rsid w:val="00365E58"/>
    <w:rsid w:val="00437D42"/>
    <w:rsid w:val="00440159"/>
    <w:rsid w:val="00443490"/>
    <w:rsid w:val="00475100"/>
    <w:rsid w:val="00475734"/>
    <w:rsid w:val="00484F93"/>
    <w:rsid w:val="004D647E"/>
    <w:rsid w:val="004F1851"/>
    <w:rsid w:val="00507FDE"/>
    <w:rsid w:val="00572734"/>
    <w:rsid w:val="00583A52"/>
    <w:rsid w:val="00584DF5"/>
    <w:rsid w:val="005C0C5B"/>
    <w:rsid w:val="005C7DD4"/>
    <w:rsid w:val="005D3860"/>
    <w:rsid w:val="00600E4A"/>
    <w:rsid w:val="0064085A"/>
    <w:rsid w:val="006574F1"/>
    <w:rsid w:val="006762B7"/>
    <w:rsid w:val="006C737B"/>
    <w:rsid w:val="006F45DB"/>
    <w:rsid w:val="00751D74"/>
    <w:rsid w:val="00777333"/>
    <w:rsid w:val="00786B03"/>
    <w:rsid w:val="0079152A"/>
    <w:rsid w:val="007E445C"/>
    <w:rsid w:val="00816599"/>
    <w:rsid w:val="008A0D56"/>
    <w:rsid w:val="008F6A68"/>
    <w:rsid w:val="00900214"/>
    <w:rsid w:val="00933AD8"/>
    <w:rsid w:val="009D49AA"/>
    <w:rsid w:val="009E308D"/>
    <w:rsid w:val="00A15FED"/>
    <w:rsid w:val="00A22064"/>
    <w:rsid w:val="00A24725"/>
    <w:rsid w:val="00A27046"/>
    <w:rsid w:val="00A35A00"/>
    <w:rsid w:val="00A36996"/>
    <w:rsid w:val="00A44E90"/>
    <w:rsid w:val="00A92EAE"/>
    <w:rsid w:val="00AF1B2E"/>
    <w:rsid w:val="00B06499"/>
    <w:rsid w:val="00B230B5"/>
    <w:rsid w:val="00B30804"/>
    <w:rsid w:val="00B53D14"/>
    <w:rsid w:val="00B60418"/>
    <w:rsid w:val="00B9600D"/>
    <w:rsid w:val="00BB2115"/>
    <w:rsid w:val="00BC07B4"/>
    <w:rsid w:val="00BC5DC5"/>
    <w:rsid w:val="00BE26EC"/>
    <w:rsid w:val="00C360C6"/>
    <w:rsid w:val="00C41CCA"/>
    <w:rsid w:val="00CB1C6B"/>
    <w:rsid w:val="00CD21CB"/>
    <w:rsid w:val="00CE5454"/>
    <w:rsid w:val="00CF0A24"/>
    <w:rsid w:val="00D033C7"/>
    <w:rsid w:val="00D0420D"/>
    <w:rsid w:val="00D128E3"/>
    <w:rsid w:val="00D45DAB"/>
    <w:rsid w:val="00D82D15"/>
    <w:rsid w:val="00DF09A6"/>
    <w:rsid w:val="00E104E5"/>
    <w:rsid w:val="00E16CDA"/>
    <w:rsid w:val="00E20061"/>
    <w:rsid w:val="00E3112C"/>
    <w:rsid w:val="00E53EAD"/>
    <w:rsid w:val="00E67E57"/>
    <w:rsid w:val="00E8092F"/>
    <w:rsid w:val="00EA60D2"/>
    <w:rsid w:val="00EB0346"/>
    <w:rsid w:val="00EC1F75"/>
    <w:rsid w:val="00EE5BE6"/>
    <w:rsid w:val="00F23499"/>
    <w:rsid w:val="00F334B2"/>
    <w:rsid w:val="00F3718E"/>
    <w:rsid w:val="00F53952"/>
    <w:rsid w:val="00F56706"/>
    <w:rsid w:val="00F62191"/>
    <w:rsid w:val="00F82BBE"/>
    <w:rsid w:val="00F93A93"/>
    <w:rsid w:val="00FB1B07"/>
    <w:rsid w:val="00FE6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7FEB"/>
  <w15:docId w15:val="{4A4A14B9-FAB7-4F15-8BE3-DFF30352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03A69"/>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003A69"/>
    <w:pPr>
      <w:spacing w:before="300" w:after="150" w:line="240" w:lineRule="auto"/>
      <w:outlineLvl w:val="2"/>
    </w:pPr>
    <w:rPr>
      <w:rFonts w:ascii="inherit" w:eastAsia="Times New Roman" w:hAnsi="inherit" w:cs="Times New Roman"/>
      <w:color w:val="CC2C32"/>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03A69"/>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003A69"/>
    <w:rPr>
      <w:rFonts w:ascii="inherit" w:eastAsia="Times New Roman" w:hAnsi="inherit" w:cs="Times New Roman"/>
      <w:color w:val="CC2C32"/>
      <w:sz w:val="38"/>
      <w:szCs w:val="38"/>
      <w:lang w:eastAsia="cs-CZ"/>
    </w:rPr>
  </w:style>
  <w:style w:type="paragraph" w:styleId="Normlnweb">
    <w:name w:val="Normal (Web)"/>
    <w:basedOn w:val="Normln"/>
    <w:uiPriority w:val="99"/>
    <w:semiHidden/>
    <w:unhideWhenUsed/>
    <w:rsid w:val="00003A69"/>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9E308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E308D"/>
    <w:rPr>
      <w:sz w:val="20"/>
      <w:szCs w:val="20"/>
    </w:rPr>
  </w:style>
  <w:style w:type="character" w:styleId="Znakapoznpodarou">
    <w:name w:val="footnote reference"/>
    <w:basedOn w:val="Standardnpsmoodstavce"/>
    <w:uiPriority w:val="99"/>
    <w:unhideWhenUsed/>
    <w:rsid w:val="009E308D"/>
    <w:rPr>
      <w:vertAlign w:val="superscript"/>
    </w:rPr>
  </w:style>
  <w:style w:type="character" w:styleId="Odkaznakoment">
    <w:name w:val="annotation reference"/>
    <w:basedOn w:val="Standardnpsmoodstavce"/>
    <w:uiPriority w:val="99"/>
    <w:semiHidden/>
    <w:unhideWhenUsed/>
    <w:rsid w:val="009E308D"/>
    <w:rPr>
      <w:sz w:val="16"/>
      <w:szCs w:val="16"/>
    </w:rPr>
  </w:style>
  <w:style w:type="paragraph" w:styleId="Textkomente">
    <w:name w:val="annotation text"/>
    <w:basedOn w:val="Normln"/>
    <w:link w:val="TextkomenteChar"/>
    <w:uiPriority w:val="99"/>
    <w:semiHidden/>
    <w:unhideWhenUsed/>
    <w:rsid w:val="009E308D"/>
    <w:pPr>
      <w:spacing w:line="240" w:lineRule="auto"/>
    </w:pPr>
    <w:rPr>
      <w:sz w:val="20"/>
      <w:szCs w:val="20"/>
    </w:rPr>
  </w:style>
  <w:style w:type="character" w:customStyle="1" w:styleId="TextkomenteChar">
    <w:name w:val="Text komentáře Char"/>
    <w:basedOn w:val="Standardnpsmoodstavce"/>
    <w:link w:val="Textkomente"/>
    <w:uiPriority w:val="99"/>
    <w:semiHidden/>
    <w:rsid w:val="009E308D"/>
    <w:rPr>
      <w:sz w:val="20"/>
      <w:szCs w:val="20"/>
    </w:rPr>
  </w:style>
  <w:style w:type="paragraph" w:styleId="Pedmtkomente">
    <w:name w:val="annotation subject"/>
    <w:basedOn w:val="Textkomente"/>
    <w:next w:val="Textkomente"/>
    <w:link w:val="PedmtkomenteChar"/>
    <w:uiPriority w:val="99"/>
    <w:semiHidden/>
    <w:unhideWhenUsed/>
    <w:rsid w:val="009E308D"/>
    <w:rPr>
      <w:b/>
      <w:bCs/>
    </w:rPr>
  </w:style>
  <w:style w:type="character" w:customStyle="1" w:styleId="PedmtkomenteChar">
    <w:name w:val="Předmět komentáře Char"/>
    <w:basedOn w:val="TextkomenteChar"/>
    <w:link w:val="Pedmtkomente"/>
    <w:uiPriority w:val="99"/>
    <w:semiHidden/>
    <w:rsid w:val="009E308D"/>
    <w:rPr>
      <w:b/>
      <w:bCs/>
      <w:sz w:val="20"/>
      <w:szCs w:val="20"/>
    </w:rPr>
  </w:style>
  <w:style w:type="paragraph" w:styleId="Textbubliny">
    <w:name w:val="Balloon Text"/>
    <w:basedOn w:val="Normln"/>
    <w:link w:val="TextbublinyChar"/>
    <w:uiPriority w:val="99"/>
    <w:semiHidden/>
    <w:unhideWhenUsed/>
    <w:rsid w:val="009E30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08D"/>
    <w:rPr>
      <w:rFonts w:ascii="Tahoma" w:hAnsi="Tahoma" w:cs="Tahoma"/>
      <w:sz w:val="16"/>
      <w:szCs w:val="16"/>
    </w:rPr>
  </w:style>
  <w:style w:type="paragraph" w:styleId="Zhlav">
    <w:name w:val="header"/>
    <w:basedOn w:val="Normln"/>
    <w:link w:val="ZhlavChar"/>
    <w:unhideWhenUsed/>
    <w:rsid w:val="00B230B5"/>
    <w:pPr>
      <w:tabs>
        <w:tab w:val="center" w:pos="4536"/>
        <w:tab w:val="right" w:pos="9072"/>
      </w:tabs>
      <w:spacing w:after="0" w:line="240" w:lineRule="auto"/>
    </w:pPr>
  </w:style>
  <w:style w:type="character" w:customStyle="1" w:styleId="ZhlavChar">
    <w:name w:val="Záhlaví Char"/>
    <w:basedOn w:val="Standardnpsmoodstavce"/>
    <w:link w:val="Zhlav"/>
    <w:rsid w:val="00B230B5"/>
  </w:style>
  <w:style w:type="paragraph" w:styleId="Zpat">
    <w:name w:val="footer"/>
    <w:basedOn w:val="Normln"/>
    <w:link w:val="ZpatChar"/>
    <w:uiPriority w:val="99"/>
    <w:unhideWhenUsed/>
    <w:rsid w:val="00B230B5"/>
    <w:pPr>
      <w:tabs>
        <w:tab w:val="center" w:pos="4536"/>
        <w:tab w:val="right" w:pos="9072"/>
      </w:tabs>
      <w:spacing w:after="0" w:line="240" w:lineRule="auto"/>
    </w:pPr>
  </w:style>
  <w:style w:type="character" w:customStyle="1" w:styleId="ZpatChar">
    <w:name w:val="Zápatí Char"/>
    <w:basedOn w:val="Standardnpsmoodstavce"/>
    <w:link w:val="Zpat"/>
    <w:uiPriority w:val="99"/>
    <w:rsid w:val="00B230B5"/>
  </w:style>
  <w:style w:type="paragraph" w:styleId="Revize">
    <w:name w:val="Revision"/>
    <w:hidden/>
    <w:uiPriority w:val="99"/>
    <w:semiHidden/>
    <w:rsid w:val="00CD21CB"/>
    <w:pPr>
      <w:spacing w:after="0" w:line="240" w:lineRule="auto"/>
    </w:pPr>
  </w:style>
  <w:style w:type="paragraph" w:styleId="Odstavecseseznamem">
    <w:name w:val="List Paragraph"/>
    <w:basedOn w:val="Normln"/>
    <w:uiPriority w:val="34"/>
    <w:qFormat/>
    <w:rsid w:val="002058DF"/>
    <w:pPr>
      <w:ind w:left="720"/>
      <w:contextualSpacing/>
    </w:pPr>
  </w:style>
  <w:style w:type="paragraph" w:customStyle="1" w:styleId="Default">
    <w:name w:val="Default"/>
    <w:rsid w:val="00B308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7503">
      <w:bodyDiv w:val="1"/>
      <w:marLeft w:val="0"/>
      <w:marRight w:val="0"/>
      <w:marTop w:val="0"/>
      <w:marBottom w:val="0"/>
      <w:divBdr>
        <w:top w:val="none" w:sz="0" w:space="0" w:color="auto"/>
        <w:left w:val="none" w:sz="0" w:space="0" w:color="auto"/>
        <w:bottom w:val="none" w:sz="0" w:space="0" w:color="auto"/>
        <w:right w:val="none" w:sz="0" w:space="0" w:color="auto"/>
      </w:divBdr>
      <w:divsChild>
        <w:div w:id="1322268869">
          <w:marLeft w:val="0"/>
          <w:marRight w:val="0"/>
          <w:marTop w:val="0"/>
          <w:marBottom w:val="0"/>
          <w:divBdr>
            <w:top w:val="none" w:sz="0" w:space="0" w:color="auto"/>
            <w:left w:val="none" w:sz="0" w:space="0" w:color="auto"/>
            <w:bottom w:val="none" w:sz="0" w:space="0" w:color="auto"/>
            <w:right w:val="none" w:sz="0" w:space="0" w:color="auto"/>
          </w:divBdr>
          <w:divsChild>
            <w:div w:id="1947733712">
              <w:marLeft w:val="-195"/>
              <w:marRight w:val="-195"/>
              <w:marTop w:val="0"/>
              <w:marBottom w:val="0"/>
              <w:divBdr>
                <w:top w:val="none" w:sz="0" w:space="0" w:color="auto"/>
                <w:left w:val="none" w:sz="0" w:space="0" w:color="auto"/>
                <w:bottom w:val="none" w:sz="0" w:space="0" w:color="auto"/>
                <w:right w:val="none" w:sz="0" w:space="0" w:color="auto"/>
              </w:divBdr>
              <w:divsChild>
                <w:div w:id="859860272">
                  <w:marLeft w:val="0"/>
                  <w:marRight w:val="0"/>
                  <w:marTop w:val="0"/>
                  <w:marBottom w:val="0"/>
                  <w:divBdr>
                    <w:top w:val="none" w:sz="0" w:space="0" w:color="auto"/>
                    <w:left w:val="none" w:sz="0" w:space="0" w:color="auto"/>
                    <w:bottom w:val="none" w:sz="0" w:space="0" w:color="auto"/>
                    <w:right w:val="none" w:sz="0" w:space="0" w:color="auto"/>
                  </w:divBdr>
                  <w:divsChild>
                    <w:div w:id="1854687415">
                      <w:marLeft w:val="0"/>
                      <w:marRight w:val="0"/>
                      <w:marTop w:val="0"/>
                      <w:marBottom w:val="0"/>
                      <w:divBdr>
                        <w:top w:val="none" w:sz="0" w:space="0" w:color="auto"/>
                        <w:left w:val="none" w:sz="0" w:space="0" w:color="auto"/>
                        <w:bottom w:val="single" w:sz="6" w:space="31" w:color="DEDEDE"/>
                        <w:right w:val="none" w:sz="0" w:space="0" w:color="auto"/>
                      </w:divBdr>
                      <w:divsChild>
                        <w:div w:id="915746928">
                          <w:marLeft w:val="0"/>
                          <w:marRight w:val="0"/>
                          <w:marTop w:val="0"/>
                          <w:marBottom w:val="0"/>
                          <w:divBdr>
                            <w:top w:val="none" w:sz="0" w:space="0" w:color="auto"/>
                            <w:left w:val="none" w:sz="0" w:space="0" w:color="auto"/>
                            <w:bottom w:val="none" w:sz="0" w:space="0" w:color="auto"/>
                            <w:right w:val="none" w:sz="0" w:space="0" w:color="auto"/>
                          </w:divBdr>
                        </w:div>
                        <w:div w:id="1220675344">
                          <w:marLeft w:val="0"/>
                          <w:marRight w:val="0"/>
                          <w:marTop w:val="0"/>
                          <w:marBottom w:val="0"/>
                          <w:divBdr>
                            <w:top w:val="none" w:sz="0" w:space="0" w:color="auto"/>
                            <w:left w:val="none" w:sz="0" w:space="0" w:color="auto"/>
                            <w:bottom w:val="none" w:sz="0" w:space="0" w:color="auto"/>
                            <w:right w:val="none" w:sz="0" w:space="0" w:color="auto"/>
                          </w:divBdr>
                          <w:divsChild>
                            <w:div w:id="1689335028">
                              <w:marLeft w:val="0"/>
                              <w:marRight w:val="0"/>
                              <w:marTop w:val="0"/>
                              <w:marBottom w:val="0"/>
                              <w:divBdr>
                                <w:top w:val="none" w:sz="0" w:space="0" w:color="auto"/>
                                <w:left w:val="none" w:sz="0" w:space="0" w:color="auto"/>
                                <w:bottom w:val="none" w:sz="0" w:space="0" w:color="auto"/>
                                <w:right w:val="none" w:sz="0" w:space="0" w:color="auto"/>
                              </w:divBdr>
                            </w:div>
                            <w:div w:id="1607689068">
                              <w:marLeft w:val="0"/>
                              <w:marRight w:val="0"/>
                              <w:marTop w:val="0"/>
                              <w:marBottom w:val="0"/>
                              <w:divBdr>
                                <w:top w:val="none" w:sz="0" w:space="0" w:color="auto"/>
                                <w:left w:val="none" w:sz="0" w:space="0" w:color="auto"/>
                                <w:bottom w:val="none" w:sz="0" w:space="0" w:color="auto"/>
                                <w:right w:val="none" w:sz="0" w:space="0" w:color="auto"/>
                              </w:divBdr>
                            </w:div>
                            <w:div w:id="1774595050">
                              <w:marLeft w:val="0"/>
                              <w:marRight w:val="0"/>
                              <w:marTop w:val="0"/>
                              <w:marBottom w:val="0"/>
                              <w:divBdr>
                                <w:top w:val="none" w:sz="0" w:space="0" w:color="auto"/>
                                <w:left w:val="none" w:sz="0" w:space="0" w:color="auto"/>
                                <w:bottom w:val="none" w:sz="0" w:space="0" w:color="auto"/>
                                <w:right w:val="none" w:sz="0" w:space="0" w:color="auto"/>
                              </w:divBdr>
                            </w:div>
                            <w:div w:id="288247230">
                              <w:marLeft w:val="0"/>
                              <w:marRight w:val="0"/>
                              <w:marTop w:val="0"/>
                              <w:marBottom w:val="0"/>
                              <w:divBdr>
                                <w:top w:val="none" w:sz="0" w:space="0" w:color="auto"/>
                                <w:left w:val="none" w:sz="0" w:space="0" w:color="auto"/>
                                <w:bottom w:val="none" w:sz="0" w:space="0" w:color="auto"/>
                                <w:right w:val="none" w:sz="0" w:space="0" w:color="auto"/>
                              </w:divBdr>
                            </w:div>
                            <w:div w:id="1390765569">
                              <w:marLeft w:val="0"/>
                              <w:marRight w:val="0"/>
                              <w:marTop w:val="0"/>
                              <w:marBottom w:val="0"/>
                              <w:divBdr>
                                <w:top w:val="none" w:sz="0" w:space="0" w:color="auto"/>
                                <w:left w:val="none" w:sz="0" w:space="0" w:color="auto"/>
                                <w:bottom w:val="none" w:sz="0" w:space="0" w:color="auto"/>
                                <w:right w:val="none" w:sz="0" w:space="0" w:color="auto"/>
                              </w:divBdr>
                            </w:div>
                            <w:div w:id="1363705685">
                              <w:marLeft w:val="0"/>
                              <w:marRight w:val="0"/>
                              <w:marTop w:val="0"/>
                              <w:marBottom w:val="0"/>
                              <w:divBdr>
                                <w:top w:val="none" w:sz="0" w:space="0" w:color="auto"/>
                                <w:left w:val="none" w:sz="0" w:space="0" w:color="auto"/>
                                <w:bottom w:val="none" w:sz="0" w:space="0" w:color="auto"/>
                                <w:right w:val="none" w:sz="0" w:space="0" w:color="auto"/>
                              </w:divBdr>
                            </w:div>
                            <w:div w:id="34547773">
                              <w:marLeft w:val="0"/>
                              <w:marRight w:val="0"/>
                              <w:marTop w:val="0"/>
                              <w:marBottom w:val="0"/>
                              <w:divBdr>
                                <w:top w:val="none" w:sz="0" w:space="0" w:color="auto"/>
                                <w:left w:val="none" w:sz="0" w:space="0" w:color="auto"/>
                                <w:bottom w:val="none" w:sz="0" w:space="0" w:color="auto"/>
                                <w:right w:val="none" w:sz="0" w:space="0" w:color="auto"/>
                              </w:divBdr>
                            </w:div>
                            <w:div w:id="675227757">
                              <w:marLeft w:val="0"/>
                              <w:marRight w:val="0"/>
                              <w:marTop w:val="0"/>
                              <w:marBottom w:val="0"/>
                              <w:divBdr>
                                <w:top w:val="none" w:sz="0" w:space="0" w:color="auto"/>
                                <w:left w:val="none" w:sz="0" w:space="0" w:color="auto"/>
                                <w:bottom w:val="none" w:sz="0" w:space="0" w:color="auto"/>
                                <w:right w:val="none" w:sz="0" w:space="0" w:color="auto"/>
                              </w:divBdr>
                            </w:div>
                            <w:div w:id="837306174">
                              <w:marLeft w:val="0"/>
                              <w:marRight w:val="0"/>
                              <w:marTop w:val="0"/>
                              <w:marBottom w:val="0"/>
                              <w:divBdr>
                                <w:top w:val="none" w:sz="0" w:space="0" w:color="auto"/>
                                <w:left w:val="none" w:sz="0" w:space="0" w:color="auto"/>
                                <w:bottom w:val="none" w:sz="0" w:space="0" w:color="auto"/>
                                <w:right w:val="none" w:sz="0" w:space="0" w:color="auto"/>
                              </w:divBdr>
                            </w:div>
                            <w:div w:id="717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67691">
      <w:bodyDiv w:val="1"/>
      <w:marLeft w:val="0"/>
      <w:marRight w:val="0"/>
      <w:marTop w:val="0"/>
      <w:marBottom w:val="0"/>
      <w:divBdr>
        <w:top w:val="none" w:sz="0" w:space="0" w:color="auto"/>
        <w:left w:val="none" w:sz="0" w:space="0" w:color="auto"/>
        <w:bottom w:val="none" w:sz="0" w:space="0" w:color="auto"/>
        <w:right w:val="none" w:sz="0" w:space="0" w:color="auto"/>
      </w:divBdr>
      <w:divsChild>
        <w:div w:id="116603072">
          <w:marLeft w:val="0"/>
          <w:marRight w:val="0"/>
          <w:marTop w:val="0"/>
          <w:marBottom w:val="0"/>
          <w:divBdr>
            <w:top w:val="none" w:sz="0" w:space="0" w:color="auto"/>
            <w:left w:val="none" w:sz="0" w:space="0" w:color="auto"/>
            <w:bottom w:val="none" w:sz="0" w:space="0" w:color="auto"/>
            <w:right w:val="none" w:sz="0" w:space="0" w:color="auto"/>
          </w:divBdr>
          <w:divsChild>
            <w:div w:id="1355763694">
              <w:marLeft w:val="-195"/>
              <w:marRight w:val="-195"/>
              <w:marTop w:val="0"/>
              <w:marBottom w:val="0"/>
              <w:divBdr>
                <w:top w:val="none" w:sz="0" w:space="0" w:color="auto"/>
                <w:left w:val="none" w:sz="0" w:space="0" w:color="auto"/>
                <w:bottom w:val="none" w:sz="0" w:space="0" w:color="auto"/>
                <w:right w:val="none" w:sz="0" w:space="0" w:color="auto"/>
              </w:divBdr>
              <w:divsChild>
                <w:div w:id="713507470">
                  <w:marLeft w:val="0"/>
                  <w:marRight w:val="0"/>
                  <w:marTop w:val="0"/>
                  <w:marBottom w:val="0"/>
                  <w:divBdr>
                    <w:top w:val="none" w:sz="0" w:space="0" w:color="auto"/>
                    <w:left w:val="none" w:sz="0" w:space="0" w:color="auto"/>
                    <w:bottom w:val="none" w:sz="0" w:space="0" w:color="auto"/>
                    <w:right w:val="none" w:sz="0" w:space="0" w:color="auto"/>
                  </w:divBdr>
                  <w:divsChild>
                    <w:div w:id="378554858">
                      <w:marLeft w:val="0"/>
                      <w:marRight w:val="0"/>
                      <w:marTop w:val="0"/>
                      <w:marBottom w:val="0"/>
                      <w:divBdr>
                        <w:top w:val="none" w:sz="0" w:space="0" w:color="auto"/>
                        <w:left w:val="none" w:sz="0" w:space="0" w:color="auto"/>
                        <w:bottom w:val="single" w:sz="6" w:space="31" w:color="DEDEDE"/>
                        <w:right w:val="none" w:sz="0" w:space="0" w:color="auto"/>
                      </w:divBdr>
                      <w:divsChild>
                        <w:div w:id="869611510">
                          <w:marLeft w:val="0"/>
                          <w:marRight w:val="0"/>
                          <w:marTop w:val="0"/>
                          <w:marBottom w:val="0"/>
                          <w:divBdr>
                            <w:top w:val="none" w:sz="0" w:space="0" w:color="auto"/>
                            <w:left w:val="none" w:sz="0" w:space="0" w:color="auto"/>
                            <w:bottom w:val="none" w:sz="0" w:space="0" w:color="auto"/>
                            <w:right w:val="none" w:sz="0" w:space="0" w:color="auto"/>
                          </w:divBdr>
                        </w:div>
                        <w:div w:id="405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30">
      <w:bodyDiv w:val="1"/>
      <w:marLeft w:val="0"/>
      <w:marRight w:val="0"/>
      <w:marTop w:val="0"/>
      <w:marBottom w:val="0"/>
      <w:divBdr>
        <w:top w:val="none" w:sz="0" w:space="0" w:color="auto"/>
        <w:left w:val="none" w:sz="0" w:space="0" w:color="auto"/>
        <w:bottom w:val="none" w:sz="0" w:space="0" w:color="auto"/>
        <w:right w:val="none" w:sz="0" w:space="0" w:color="auto"/>
      </w:divBdr>
      <w:divsChild>
        <w:div w:id="572660242">
          <w:marLeft w:val="0"/>
          <w:marRight w:val="0"/>
          <w:marTop w:val="0"/>
          <w:marBottom w:val="0"/>
          <w:divBdr>
            <w:top w:val="none" w:sz="0" w:space="0" w:color="auto"/>
            <w:left w:val="none" w:sz="0" w:space="0" w:color="auto"/>
            <w:bottom w:val="none" w:sz="0" w:space="0" w:color="auto"/>
            <w:right w:val="none" w:sz="0" w:space="0" w:color="auto"/>
          </w:divBdr>
          <w:divsChild>
            <w:div w:id="387649378">
              <w:marLeft w:val="-195"/>
              <w:marRight w:val="-195"/>
              <w:marTop w:val="0"/>
              <w:marBottom w:val="0"/>
              <w:divBdr>
                <w:top w:val="none" w:sz="0" w:space="0" w:color="auto"/>
                <w:left w:val="none" w:sz="0" w:space="0" w:color="auto"/>
                <w:bottom w:val="none" w:sz="0" w:space="0" w:color="auto"/>
                <w:right w:val="none" w:sz="0" w:space="0" w:color="auto"/>
              </w:divBdr>
              <w:divsChild>
                <w:div w:id="1219439526">
                  <w:marLeft w:val="0"/>
                  <w:marRight w:val="0"/>
                  <w:marTop w:val="0"/>
                  <w:marBottom w:val="0"/>
                  <w:divBdr>
                    <w:top w:val="none" w:sz="0" w:space="0" w:color="auto"/>
                    <w:left w:val="none" w:sz="0" w:space="0" w:color="auto"/>
                    <w:bottom w:val="none" w:sz="0" w:space="0" w:color="auto"/>
                    <w:right w:val="none" w:sz="0" w:space="0" w:color="auto"/>
                  </w:divBdr>
                  <w:divsChild>
                    <w:div w:id="570315507">
                      <w:marLeft w:val="0"/>
                      <w:marRight w:val="0"/>
                      <w:marTop w:val="0"/>
                      <w:marBottom w:val="0"/>
                      <w:divBdr>
                        <w:top w:val="none" w:sz="0" w:space="0" w:color="auto"/>
                        <w:left w:val="none" w:sz="0" w:space="0" w:color="auto"/>
                        <w:bottom w:val="single" w:sz="6" w:space="31" w:color="DEDEDE"/>
                        <w:right w:val="none" w:sz="0" w:space="0" w:color="auto"/>
                      </w:divBdr>
                      <w:divsChild>
                        <w:div w:id="1963417594">
                          <w:marLeft w:val="0"/>
                          <w:marRight w:val="0"/>
                          <w:marTop w:val="0"/>
                          <w:marBottom w:val="0"/>
                          <w:divBdr>
                            <w:top w:val="none" w:sz="0" w:space="0" w:color="auto"/>
                            <w:left w:val="none" w:sz="0" w:space="0" w:color="auto"/>
                            <w:bottom w:val="none" w:sz="0" w:space="0" w:color="auto"/>
                            <w:right w:val="none" w:sz="0" w:space="0" w:color="auto"/>
                          </w:divBdr>
                          <w:divsChild>
                            <w:div w:id="191382516">
                              <w:marLeft w:val="0"/>
                              <w:marRight w:val="0"/>
                              <w:marTop w:val="0"/>
                              <w:marBottom w:val="0"/>
                              <w:divBdr>
                                <w:top w:val="none" w:sz="0" w:space="0" w:color="auto"/>
                                <w:left w:val="none" w:sz="0" w:space="0" w:color="auto"/>
                                <w:bottom w:val="none" w:sz="0" w:space="0" w:color="auto"/>
                                <w:right w:val="none" w:sz="0" w:space="0" w:color="auto"/>
                              </w:divBdr>
                            </w:div>
                            <w:div w:id="1871792925">
                              <w:marLeft w:val="0"/>
                              <w:marRight w:val="0"/>
                              <w:marTop w:val="0"/>
                              <w:marBottom w:val="0"/>
                              <w:divBdr>
                                <w:top w:val="none" w:sz="0" w:space="0" w:color="auto"/>
                                <w:left w:val="none" w:sz="0" w:space="0" w:color="auto"/>
                                <w:bottom w:val="none" w:sz="0" w:space="0" w:color="auto"/>
                                <w:right w:val="none" w:sz="0" w:space="0" w:color="auto"/>
                              </w:divBdr>
                            </w:div>
                            <w:div w:id="113714374">
                              <w:marLeft w:val="0"/>
                              <w:marRight w:val="0"/>
                              <w:marTop w:val="0"/>
                              <w:marBottom w:val="0"/>
                              <w:divBdr>
                                <w:top w:val="none" w:sz="0" w:space="0" w:color="auto"/>
                                <w:left w:val="none" w:sz="0" w:space="0" w:color="auto"/>
                                <w:bottom w:val="none" w:sz="0" w:space="0" w:color="auto"/>
                                <w:right w:val="none" w:sz="0" w:space="0" w:color="auto"/>
                              </w:divBdr>
                            </w:div>
                            <w:div w:id="1557474068">
                              <w:marLeft w:val="0"/>
                              <w:marRight w:val="0"/>
                              <w:marTop w:val="0"/>
                              <w:marBottom w:val="0"/>
                              <w:divBdr>
                                <w:top w:val="none" w:sz="0" w:space="0" w:color="auto"/>
                                <w:left w:val="none" w:sz="0" w:space="0" w:color="auto"/>
                                <w:bottom w:val="none" w:sz="0" w:space="0" w:color="auto"/>
                                <w:right w:val="none" w:sz="0" w:space="0" w:color="auto"/>
                              </w:divBdr>
                            </w:div>
                            <w:div w:id="74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7942">
      <w:bodyDiv w:val="1"/>
      <w:marLeft w:val="0"/>
      <w:marRight w:val="0"/>
      <w:marTop w:val="0"/>
      <w:marBottom w:val="0"/>
      <w:divBdr>
        <w:top w:val="none" w:sz="0" w:space="0" w:color="auto"/>
        <w:left w:val="none" w:sz="0" w:space="0" w:color="auto"/>
        <w:bottom w:val="none" w:sz="0" w:space="0" w:color="auto"/>
        <w:right w:val="none" w:sz="0" w:space="0" w:color="auto"/>
      </w:divBdr>
      <w:divsChild>
        <w:div w:id="1279722788">
          <w:marLeft w:val="0"/>
          <w:marRight w:val="0"/>
          <w:marTop w:val="0"/>
          <w:marBottom w:val="0"/>
          <w:divBdr>
            <w:top w:val="none" w:sz="0" w:space="0" w:color="auto"/>
            <w:left w:val="none" w:sz="0" w:space="0" w:color="auto"/>
            <w:bottom w:val="none" w:sz="0" w:space="0" w:color="auto"/>
            <w:right w:val="none" w:sz="0" w:space="0" w:color="auto"/>
          </w:divBdr>
          <w:divsChild>
            <w:div w:id="813182728">
              <w:marLeft w:val="-195"/>
              <w:marRight w:val="-195"/>
              <w:marTop w:val="0"/>
              <w:marBottom w:val="0"/>
              <w:divBdr>
                <w:top w:val="none" w:sz="0" w:space="0" w:color="auto"/>
                <w:left w:val="none" w:sz="0" w:space="0" w:color="auto"/>
                <w:bottom w:val="none" w:sz="0" w:space="0" w:color="auto"/>
                <w:right w:val="none" w:sz="0" w:space="0" w:color="auto"/>
              </w:divBdr>
              <w:divsChild>
                <w:div w:id="1946618084">
                  <w:marLeft w:val="0"/>
                  <w:marRight w:val="0"/>
                  <w:marTop w:val="0"/>
                  <w:marBottom w:val="0"/>
                  <w:divBdr>
                    <w:top w:val="none" w:sz="0" w:space="0" w:color="auto"/>
                    <w:left w:val="none" w:sz="0" w:space="0" w:color="auto"/>
                    <w:bottom w:val="none" w:sz="0" w:space="0" w:color="auto"/>
                    <w:right w:val="none" w:sz="0" w:space="0" w:color="auto"/>
                  </w:divBdr>
                  <w:divsChild>
                    <w:div w:id="892234202">
                      <w:marLeft w:val="0"/>
                      <w:marRight w:val="0"/>
                      <w:marTop w:val="0"/>
                      <w:marBottom w:val="0"/>
                      <w:divBdr>
                        <w:top w:val="none" w:sz="0" w:space="0" w:color="auto"/>
                        <w:left w:val="none" w:sz="0" w:space="0" w:color="auto"/>
                        <w:bottom w:val="single" w:sz="6" w:space="31" w:color="DEDEDE"/>
                        <w:right w:val="none" w:sz="0" w:space="0" w:color="auto"/>
                      </w:divBdr>
                      <w:divsChild>
                        <w:div w:id="1163202062">
                          <w:marLeft w:val="0"/>
                          <w:marRight w:val="0"/>
                          <w:marTop w:val="0"/>
                          <w:marBottom w:val="0"/>
                          <w:divBdr>
                            <w:top w:val="none" w:sz="0" w:space="0" w:color="auto"/>
                            <w:left w:val="none" w:sz="0" w:space="0" w:color="auto"/>
                            <w:bottom w:val="none" w:sz="0" w:space="0" w:color="auto"/>
                            <w:right w:val="none" w:sz="0" w:space="0" w:color="auto"/>
                          </w:divBdr>
                          <w:divsChild>
                            <w:div w:id="13072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4131-2CDC-45AC-A452-8543D76F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2125</Words>
  <Characters>12540</Characters>
  <Application>Microsoft Office Word</Application>
  <DocSecurity>0</DocSecurity>
  <Lines>104</Lines>
  <Paragraphs>29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 Právnická Fakulta</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dc:creator>
  <cp:lastModifiedBy>Koťátková Věra</cp:lastModifiedBy>
  <cp:revision>4</cp:revision>
  <cp:lastPrinted>2016-12-16T10:01:00Z</cp:lastPrinted>
  <dcterms:created xsi:type="dcterms:W3CDTF">2016-12-16T09:57:00Z</dcterms:created>
  <dcterms:modified xsi:type="dcterms:W3CDTF">2016-12-16T10:19:00Z</dcterms:modified>
</cp:coreProperties>
</file>