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99F" w:rsidRDefault="0009326E">
      <w:pPr>
        <w:pStyle w:val="normal"/>
        <w:contextualSpacing w:val="0"/>
      </w:pPr>
      <w:r>
        <w:rPr>
          <w:color w:val="111111"/>
          <w:sz w:val="36"/>
        </w:rPr>
        <w:t>Setkání Ediční komise AS UK s prorektorem Štechem 5. března 2013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Přítomni: Fontana, Jaroš, Kříž, Marek, Nečada, Štípek, Feberová, Kvašňák, Štech, Valo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rPr>
          <w:b/>
        </w:rPr>
        <w:t>Pracovní setkání k nové Koncepci ediční politiky UK s prorektorem Štechem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Jaroš zahájil setkání ediční komise s panem prorektorem Štechem. Na úvod se odkázal na zaslané připomínky (</w:t>
      </w:r>
      <w:hyperlink r:id="rId4">
        <w:r>
          <w:rPr>
            <w:color w:val="1155CC"/>
            <w:u w:val="single"/>
          </w:rPr>
          <w:t>http://goo.gl/qGZgW</w:t>
        </w:r>
      </w:hyperlink>
      <w:r>
        <w:t>), které vyplynuly z předchozího jednání komise.</w:t>
      </w:r>
    </w:p>
    <w:p w:rsidR="005D399F" w:rsidRDefault="005D399F">
      <w:pPr>
        <w:pStyle w:val="normal"/>
        <w:pBdr>
          <w:top w:val="single" w:sz="4" w:space="1" w:color="auto"/>
        </w:pBdr>
      </w:pP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Jako první zmínil, že i pro komisi je mate</w:t>
      </w:r>
      <w:r>
        <w:t>riál místy nedostatečně srozumitelný. Cílem by podle komise mělo být, aby novou koncepci snadno pochopil i laik - běžný člen akademické obce.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Dále uvedl, že není zcela patrná pozice dokumentu, to jaký cíl a smysl dokument má. Zda je více pozičním dokument</w:t>
      </w:r>
      <w:r>
        <w:t>em univerzity, nebo zda má být konkrétněí implementační dokument (road mapa) pro novou koncepci.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rPr>
          <w:b/>
        </w:rPr>
        <w:t xml:space="preserve">Štípek dokument chápe jako poziční dokument. </w:t>
      </w:r>
      <w:r>
        <w:t>O samotnou realizaci koncepce by se měl starat někdo jiný než ten kdo vytváří koncepci. Důležité je ale odpovědět</w:t>
      </w:r>
      <w:r>
        <w:t xml:space="preserve"> na otázku kdo by to měl být.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souhlasil, že je důležité vymezit žánr dokumentu a ten udržet v celém textu.</w:t>
      </w:r>
    </w:p>
    <w:p w:rsidR="005D399F" w:rsidRDefault="0009326E">
      <w:pPr>
        <w:pStyle w:val="normal"/>
        <w:contextualSpacing w:val="0"/>
      </w:pPr>
      <w:r>
        <w:t>Dále podotkl, že zahrnutí harmonogramu a podrobností v některých částech dokumentu vyplynulo z jeho pochopení dřívějších připomínek ediční kom</w:t>
      </w:r>
      <w:r>
        <w:t>ise. Souhlasí, že do koncepčního materiálu takovéto podrobnosti spíše nepatří a je tedy jeho chyba, že to do dokumentu ve snaze vyhovět zapracoval. Role prorektora je podle něj v určování strategie a koncepce, realizace by na prorektorovi být neměla. Reali</w:t>
      </w:r>
      <w:r>
        <w:t xml:space="preserve">zace by se měl zhostit sekční prorektor a útvary RUK.  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Jaroš odpověděl, že v takovém případě musí nutně vzniknout navazující realizační materiál a zeptal se, kdo tento dokument vytvoří. Dále zmínil, že musí být zajištěna udržitelnost takového dokumentu a</w:t>
      </w:r>
      <w:r>
        <w:t xml:space="preserve"> musí tedy být někdo, kdo ho bude dlouhodobě naplňovat.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prohlásil, že jediný vhodný legislativní a nástroj je forma opatření rektora, které ukládá konkrétní povinnosti.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Jaroš se zeptal, kdo takové opatření rektora sepíše.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odpověděl, že opatř</w:t>
      </w:r>
      <w:r>
        <w:t>ení rektora sepisuje vždy tým lidí, v němž mimo jiné bude určitě i pan kancléř a zástupci nakladatelství Karolinum.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Kříž se zeptal, kdo bude za sepsání opatření rektora odpovědný.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rPr>
          <w:b/>
        </w:rPr>
        <w:lastRenderedPageBreak/>
        <w:t>Štech odpověděl, že zodpovědný bude ten, koho určí pan rektor na jednání kolegia rektora.</w:t>
      </w:r>
    </w:p>
    <w:p w:rsidR="005D399F" w:rsidRDefault="005D399F">
      <w:pPr>
        <w:pStyle w:val="normal"/>
        <w:pBdr>
          <w:top w:val="single" w:sz="4" w:space="1" w:color="auto"/>
        </w:pBdr>
      </w:pPr>
    </w:p>
    <w:p w:rsidR="005D399F" w:rsidRDefault="005D399F">
      <w:pPr>
        <w:pStyle w:val="normal"/>
        <w:contextualSpacing w:val="0"/>
      </w:pP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 xml:space="preserve">Kvašňák podotkl, že dokument je kompromisem a nyní obsahuje i vnitřní rozpory v jednotlivých částech. Souhlasí, že je třeba určit žánr a ten naplnit. Zmínil podle </w:t>
      </w:r>
      <w:r>
        <w:t>něj důležité tři funkce, které koncepce má popisovat, a to 1) publikovat co bylo vybádáno, 2)poskytovat učební materiály a 3) zajišťovat přesah do společnosti.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poprosil, jestli by mu ediční komise nezpřístupnila návrh koncepce v korekčním režimu s v</w:t>
      </w:r>
      <w:r>
        <w:t>yznačenými připomínkami za celou ediční komisi.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Jaroš odpověděl, že to nebude problém, panu prorektorovi bude nasdílen Google dokument s komentáři.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Kvašňák podotkl, že úvod dokumentu nekoresponduje s jeho náplní. Pokud bude jako žánr zvolen koncepční dok</w:t>
      </w:r>
      <w:r>
        <w:t>ument, tak je současných 8 stran příliš mnoho.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Jaroš poznamenal, že by v úvodu mělo být odvolání se na relevantní dokumenty (např. doporučení Evropské komise), které mu nyní v textu chybí a podotkl, že by to mohlo být formou indexů a poznámek pod čarou, c</w:t>
      </w:r>
      <w:r>
        <w:t>ož u některých čitatelů může zvýšit váhu textu. Dále se zmínil, že mu není zcela jasné, kam v současné struktuře textu patří monografie, protože je lze napasovat do více kategorií.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Štípek podotkl, že pracovní skupina narazila na problémy, které bude třeba</w:t>
      </w:r>
      <w:r>
        <w:t xml:space="preserve"> vyřešit a diskutovala i o možnostech jak tyto problémy řešit, samotná realizace řešení však není v kompetenci komise. Mezi takovéto problémy patří financování či úloha repozitářů. Tyto věci komise nezvládá vyřešit.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shrnul, že harmonogram by neměl b</w:t>
      </w:r>
      <w:r>
        <w:t>ýt v dokumentu, ale až v opatření rektora.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Nečada podotkl k srozumitelnosti, že v rámci dokumentu není jednotná samotná forma obsahu.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upozornil, že je více třídících kritérií a je třeba se s tím vypořádat.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rPr>
          <w:b/>
        </w:rPr>
        <w:t>Jaroš navrhl, aby na začátku dokumentu by</w:t>
      </w:r>
      <w:r>
        <w:rPr>
          <w:b/>
        </w:rPr>
        <w:t>l vytyčen jeho cíl a žánr.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Kvašňák doplnil, že by na začátku dokumentu měla být předeslána struktura textu.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podotkl, že na kolegiu rektora by mělo být domluveno, jestli se vypustí téma legislativy a zaměstnaneckých děl.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Podle Kvašňákova názoru je dokument z důvodu mnoha účastníků procesu sepisování nekonzistentní a</w:t>
      </w:r>
      <w:r>
        <w:rPr>
          <w:b/>
        </w:rPr>
        <w:t xml:space="preserve"> navrhl vytvořit novou strukturu dokument</w:t>
      </w:r>
      <w:r>
        <w:t>u (nové číslování, tj. změnu pořadí a úrovně jednotlivých částí textu). Navrhl také jiné členění, založené na rozdělení</w:t>
      </w:r>
      <w:r>
        <w:t xml:space="preserve"> mezi vědecké publikace, výukové materiály a ostatní tvorbu.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jako alternativu zmínil současné uspořádání, kdy jsou jednotlivé problémy, nezávisle na hierarchii řazeny na jednu úroveň. Poprosil pak o dva dokumenty - jeden dříve zmíněný dokument v kor</w:t>
      </w:r>
      <w:r>
        <w:t>ekčním režimu a druhý, s návrhem nové struktury (pouze nadpisy).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Kvašňák souhlasil, že zkusí navrhnout kompletně novou podobu struktury dokumentu, který by byl postaven na trichotomii vědecké publikace - výukové materiály - ostatní tvorba.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rPr>
          <w:b/>
        </w:rPr>
        <w:t xml:space="preserve">Zúčastnění se </w:t>
      </w:r>
      <w:r>
        <w:rPr>
          <w:b/>
        </w:rPr>
        <w:t>domluvili, že tyto dokumenty zkusí připravit do 15. března 2013.</w:t>
      </w:r>
    </w:p>
    <w:p w:rsidR="005D399F" w:rsidRDefault="005D399F">
      <w:pPr>
        <w:pStyle w:val="normal"/>
        <w:pBdr>
          <w:top w:val="single" w:sz="4" w:space="1" w:color="auto"/>
        </w:pBdr>
      </w:pPr>
    </w:p>
    <w:p w:rsidR="005D399F" w:rsidRDefault="005D399F">
      <w:pPr>
        <w:pStyle w:val="normal"/>
        <w:contextualSpacing w:val="0"/>
      </w:pP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 xml:space="preserve">Štech </w:t>
      </w:r>
      <w:r>
        <w:rPr>
          <w:b/>
        </w:rPr>
        <w:t>ozřejmil, že další udržitelnost není v jeho gesci, že on má připravit právě koncepci a další je na kolegiu rektora</w:t>
      </w:r>
      <w:r>
        <w:t>. Navrhl, že by příslušný prorektor mohl mít určitý “orgán” či “radu</w:t>
      </w:r>
      <w:r>
        <w:t xml:space="preserve"> moudrých” (vhodné pojmenování se nenašlo), kde by bylo spíše méně lidí, kteří by sledovali trendy a poskytovali průběžně koncepční podněty. Nesměla by se z toho však stát další komise, kde by chtěli mít zastoupení všechny fakulty, protože by to pak přesta</w:t>
      </w:r>
      <w:r>
        <w:t>lo být efektivní a funkční.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V současnosti se ediční politikou zabývají ediční komise fakult, ty však, stejně jeko ediční rada rektora řeší praktikálie, jako je schvalování edičního plánu. Koncepční věci však neřeší.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Faberová podotkla, že ve věci výukovýc</w:t>
      </w:r>
      <w:r>
        <w:t>h materiálů se angažuje příslušné oddělení ÚVT, které sama vede.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Jaroš podotkl, že v současnosti není v rámci systému na koho se obracet ve věci koncepčních návrhů, nyní existuje pouze ad hoc komise.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 xml:space="preserve">Štech doplnil, že by se takový “orgán” neměl svazovat </w:t>
      </w:r>
      <w:r>
        <w:t>předpisy, neboť by to podle jeho zkušeností nebylo funkční.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Valo uvedl, že je třeba koordinovat také knihovny a fakultní vydavatelství.</w:t>
      </w:r>
    </w:p>
    <w:p w:rsidR="005D399F" w:rsidRDefault="005D399F">
      <w:pPr>
        <w:pStyle w:val="normal"/>
        <w:pBdr>
          <w:top w:val="single" w:sz="4" w:space="1" w:color="auto"/>
        </w:pBdr>
      </w:pPr>
    </w:p>
    <w:p w:rsidR="005D399F" w:rsidRDefault="005D399F">
      <w:pPr>
        <w:pStyle w:val="normal"/>
        <w:contextualSpacing w:val="0"/>
      </w:pP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V současném textu není vždy jasně uvedeno, čeho se dané části týkají (v rámci dichotomie výuka - věda). Z pohledu to</w:t>
      </w:r>
      <w:r>
        <w:t>hoto třídění se mnoho věcí liší.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rPr>
          <w:highlight w:val="yellow"/>
        </w:rPr>
        <w:t>Kvašňák/Štípek (?)</w:t>
      </w:r>
      <w:r>
        <w:t xml:space="preserve"> podotkl, že Open access lze využít u obého, ale vždy to znamená trochu jiné řešení. U studijních materiálů jejich uvolňování může někdy vést k nepečlivosti ze strany pedagogů.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rPr>
          <w:b/>
        </w:rPr>
        <w:t>Kvašňák zdůraznil, že by dokument měl řešit otázku, jak motivovat k vytváření a publikaci výukových materiálů.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Štech zmínil vlastní zkušenosti s tvorbou výukových materiálů a označil nedostatek prostředků motivace pedagogů k jejich tvorbě za významný prob</w:t>
      </w:r>
      <w:r>
        <w:t>lém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Štípek, Fontana a Jaroš v reakci ještě tento nedostatek zdůraznili jako důležité téma, kterým je třeba se zabývat</w:t>
      </w:r>
    </w:p>
    <w:p w:rsidR="005D399F" w:rsidRDefault="005D399F">
      <w:pPr>
        <w:pStyle w:val="normal"/>
        <w:pBdr>
          <w:top w:val="single" w:sz="4" w:space="1" w:color="auto"/>
        </w:pBdr>
      </w:pPr>
    </w:p>
    <w:p w:rsidR="005D399F" w:rsidRDefault="005D399F">
      <w:pPr>
        <w:pStyle w:val="normal"/>
        <w:contextualSpacing w:val="0"/>
      </w:pPr>
    </w:p>
    <w:p w:rsidR="005D399F" w:rsidRDefault="005D399F">
      <w:pPr>
        <w:pStyle w:val="normal"/>
        <w:contextualSpacing w:val="0"/>
      </w:pP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rPr>
          <w:b/>
        </w:rPr>
        <w:t xml:space="preserve">V otázce financí se Štech vyjádřil, že v rámci koncepce nelze řešit kde se na to má vzít. </w:t>
      </w:r>
      <w:r>
        <w:t>Koncepce by měla vytyčit čeho chceme dosáhn</w:t>
      </w:r>
      <w:r>
        <w:t>out a měla by být následně zadáním pro ekonomy, aby zajistili prostředky pro dosažení koncepčních cílů. Finance by tedy mělo řešit kolegium rektora.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Štípek souhlasil, že bychom při stanovování koncepce neměli ustoupit tlaku otázek, že na dané řešení nejso</w:t>
      </w:r>
      <w:r>
        <w:t>u prostředky a proto bychom ho neměli zahrnout do koncepce. Podle jeho názoru je důležité stanovit nejprve celistvou koncepci a poté ji podle finančních prostředků naplňovat, i kdyby se následně nenaplnila celá.</w:t>
      </w:r>
    </w:p>
    <w:p w:rsidR="005D399F" w:rsidRDefault="005D399F">
      <w:pPr>
        <w:pStyle w:val="normal"/>
        <w:contextualSpacing w:val="0"/>
      </w:pP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Zapsal: Jan Kříž, 5. 3. 2013</w:t>
      </w:r>
    </w:p>
    <w:p w:rsidR="005D399F" w:rsidRDefault="005D399F">
      <w:pPr>
        <w:pStyle w:val="normal"/>
        <w:contextualSpacing w:val="0"/>
      </w:pPr>
    </w:p>
    <w:p w:rsidR="005D399F" w:rsidRDefault="0009326E">
      <w:pPr>
        <w:pStyle w:val="normal"/>
        <w:contextualSpacing w:val="0"/>
      </w:pPr>
      <w:r>
        <w:t>Upravil: Ada</w:t>
      </w:r>
      <w:r>
        <w:t>m Jaroš 10. 3. 2013</w:t>
      </w:r>
    </w:p>
    <w:sectPr w:rsidR="005D399F" w:rsidSect="005D399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20"/>
  <w:hyphenationZone w:val="425"/>
  <w:characterSpacingControl w:val="doNotCompress"/>
  <w:compat>
    <w:useFELayout/>
  </w:compat>
  <w:rsids>
    <w:rsidRoot w:val="005D399F"/>
    <w:rsid w:val="0009326E"/>
    <w:rsid w:val="005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5D399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5D399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5D399F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5D399F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5D399F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5D399F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D399F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Nzev">
    <w:name w:val="Title"/>
    <w:basedOn w:val="normal"/>
    <w:next w:val="normal"/>
    <w:rsid w:val="005D399F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5D399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qGZg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6452</Characters>
  <Application>Microsoft Office Word</Application>
  <DocSecurity>0</DocSecurity>
  <Lines>53</Lines>
  <Paragraphs>15</Paragraphs>
  <ScaleCrop>false</ScaleCrop>
  <Company>uk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2013-03-05 EDASUK - Zápis ze zasedání.docx</dc:title>
  <cp:lastModifiedBy>asuk</cp:lastModifiedBy>
  <cp:revision>2</cp:revision>
  <dcterms:created xsi:type="dcterms:W3CDTF">2014-01-20T11:39:00Z</dcterms:created>
  <dcterms:modified xsi:type="dcterms:W3CDTF">2014-01-20T11:39:00Z</dcterms:modified>
</cp:coreProperties>
</file>